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2ADBE4" w14:textId="77777777" w:rsidR="00820670" w:rsidRDefault="00820670" w:rsidP="001724C2">
      <w:pPr>
        <w:spacing w:after="200"/>
        <w:jc w:val="center"/>
        <w:rPr>
          <w:rFonts w:ascii="Times New Roman" w:hAnsi="Times New Roman" w:cs="Times New Roman"/>
          <w:b/>
          <w:sz w:val="24"/>
          <w:szCs w:val="24"/>
          <w:lang w:val="sr-Cyrl-RS"/>
        </w:rPr>
      </w:pPr>
    </w:p>
    <w:p w14:paraId="4A4277CB" w14:textId="77777777" w:rsidR="00C81C72" w:rsidRPr="00392337" w:rsidRDefault="003D04AD" w:rsidP="001724C2">
      <w:pPr>
        <w:spacing w:after="200"/>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Записник са седмог састанка Радне групе поводом праћења и спровођења Акционог плана за спровођење иницијативе Партнерство за отворену управу у Републици Србији за период 2018-2020</w:t>
      </w:r>
      <w:r w:rsidR="00392337">
        <w:rPr>
          <w:rFonts w:ascii="Times New Roman" w:hAnsi="Times New Roman" w:cs="Times New Roman"/>
          <w:b/>
          <w:sz w:val="24"/>
          <w:szCs w:val="24"/>
          <w:lang w:val="sr-Latn-RS"/>
        </w:rPr>
        <w:t xml:space="preserve">. </w:t>
      </w:r>
      <w:r w:rsidR="00392337">
        <w:rPr>
          <w:rFonts w:ascii="Times New Roman" w:hAnsi="Times New Roman" w:cs="Times New Roman"/>
          <w:b/>
          <w:sz w:val="24"/>
          <w:szCs w:val="24"/>
          <w:lang w:val="sr-Cyrl-RS"/>
        </w:rPr>
        <w:t>године</w:t>
      </w:r>
    </w:p>
    <w:p w14:paraId="72FA88E6" w14:textId="77777777" w:rsidR="001724C2" w:rsidRDefault="001724C2" w:rsidP="003D04AD">
      <w:pPr>
        <w:jc w:val="center"/>
        <w:rPr>
          <w:rFonts w:ascii="Times New Roman" w:hAnsi="Times New Roman" w:cs="Times New Roman"/>
          <w:b/>
          <w:sz w:val="24"/>
          <w:szCs w:val="24"/>
          <w:lang w:val="sr-Cyrl-RS"/>
        </w:rPr>
      </w:pPr>
    </w:p>
    <w:p w14:paraId="1062DDD0" w14:textId="77777777" w:rsidR="001724C2" w:rsidRDefault="001724C2" w:rsidP="003D04AD">
      <w:pPr>
        <w:jc w:val="center"/>
        <w:rPr>
          <w:rFonts w:ascii="Times New Roman" w:hAnsi="Times New Roman" w:cs="Times New Roman"/>
          <w:b/>
          <w:sz w:val="24"/>
          <w:szCs w:val="24"/>
          <w:lang w:val="sr-Cyrl-RS"/>
        </w:rPr>
      </w:pPr>
    </w:p>
    <w:p w14:paraId="3BE42A96" w14:textId="77777777" w:rsidR="00A254C4" w:rsidRDefault="00A254C4" w:rsidP="00420FA3">
      <w:pPr>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Састанак је одржан 11. децембра 2019. године у просторијама Министарства државне управе и локалне самоуправе у Дечанској улици бр.8 у 11.00 часова.</w:t>
      </w:r>
    </w:p>
    <w:p w14:paraId="3B4294E8" w14:textId="77777777" w:rsidR="001724C2" w:rsidRDefault="001724C2" w:rsidP="00A254C4">
      <w:pPr>
        <w:jc w:val="both"/>
        <w:rPr>
          <w:rFonts w:ascii="Times New Roman" w:hAnsi="Times New Roman" w:cs="Times New Roman"/>
          <w:sz w:val="24"/>
          <w:szCs w:val="24"/>
          <w:lang w:val="sr-Cyrl-RS"/>
        </w:rPr>
      </w:pPr>
    </w:p>
    <w:p w14:paraId="04576F03" w14:textId="680F301D" w:rsidR="00A254C4" w:rsidRDefault="00A254C4" w:rsidP="00BC32B2">
      <w:pPr>
        <w:spacing w:after="120"/>
        <w:jc w:val="both"/>
        <w:rPr>
          <w:rFonts w:ascii="Times New Roman" w:hAnsi="Times New Roman" w:cs="Times New Roman"/>
          <w:sz w:val="24"/>
          <w:szCs w:val="24"/>
          <w:lang w:val="sr-Cyrl-RS"/>
        </w:rPr>
      </w:pPr>
      <w:r>
        <w:rPr>
          <w:rFonts w:ascii="Times New Roman" w:hAnsi="Times New Roman" w:cs="Times New Roman"/>
          <w:b/>
          <w:sz w:val="24"/>
          <w:szCs w:val="24"/>
          <w:lang w:val="sr-Cyrl-RS"/>
        </w:rPr>
        <w:t xml:space="preserve">Присутни: </w:t>
      </w:r>
      <w:r>
        <w:rPr>
          <w:rFonts w:ascii="Times New Roman" w:hAnsi="Times New Roman" w:cs="Times New Roman"/>
          <w:sz w:val="24"/>
          <w:szCs w:val="24"/>
          <w:lang w:val="sr-Cyrl-RS"/>
        </w:rPr>
        <w:t>Љиљана Узелац, Министарство државне управе и локалне самоуправе, Драгана Брајовић, Министарство државне управе и локалне самоуправе, Марија Петровић, Министарство држав</w:t>
      </w:r>
      <w:r w:rsidR="001724C2">
        <w:rPr>
          <w:rFonts w:ascii="Times New Roman" w:hAnsi="Times New Roman" w:cs="Times New Roman"/>
          <w:sz w:val="24"/>
          <w:szCs w:val="24"/>
          <w:lang w:val="sr-Cyrl-RS"/>
        </w:rPr>
        <w:t xml:space="preserve">не управе и локалне самоуправе, Дара Гравара Стојановић, Министарство државне управе и локалне самоуправе, Иван Ковачевић, Министарство државне управе и локалне самоуправе, Ива Николић, Министарство </w:t>
      </w:r>
      <w:r w:rsidR="00392337">
        <w:rPr>
          <w:rFonts w:ascii="Times New Roman" w:hAnsi="Times New Roman" w:cs="Times New Roman"/>
          <w:sz w:val="24"/>
          <w:szCs w:val="24"/>
          <w:lang w:val="sr-Cyrl-RS"/>
        </w:rPr>
        <w:t>д</w:t>
      </w:r>
      <w:r w:rsidR="001724C2">
        <w:rPr>
          <w:rFonts w:ascii="Times New Roman" w:hAnsi="Times New Roman" w:cs="Times New Roman"/>
          <w:sz w:val="24"/>
          <w:szCs w:val="24"/>
          <w:lang w:val="sr-Cyrl-RS"/>
        </w:rPr>
        <w:t xml:space="preserve">ржавне управе и локалне самоуправе, </w:t>
      </w:r>
      <w:r w:rsidR="00CE1EE4">
        <w:rPr>
          <w:rFonts w:ascii="Times New Roman" w:hAnsi="Times New Roman" w:cs="Times New Roman"/>
          <w:sz w:val="24"/>
          <w:szCs w:val="24"/>
          <w:lang w:val="sr-Cyrl-RS"/>
        </w:rPr>
        <w:t xml:space="preserve">Милош Дубајић, Министарство државне управе и локалне самоуправе, Славенка Мијушковић, Министарство трговине, туризма и телекомуникација, </w:t>
      </w:r>
      <w:r w:rsidR="00471CB2">
        <w:rPr>
          <w:rFonts w:ascii="Times New Roman" w:hAnsi="Times New Roman" w:cs="Times New Roman"/>
          <w:sz w:val="24"/>
          <w:szCs w:val="24"/>
          <w:lang w:val="sr-Cyrl-RS"/>
        </w:rPr>
        <w:t xml:space="preserve">Владан Којанић, Министарство заштите животне средине, Душан Кузмановић, Министарство правде, Јелена Ђорић, Народна скупштина, Сузана Оташевић, Генерални секретаријат Владе, Данило Родић, Канцеларија за сарадњу са цивилним друштвом, Ружица Мачукат, Агенција за привредне регистре, Маријана Обрадовић, Агенција за борбу против корупције, </w:t>
      </w:r>
      <w:r w:rsidR="00113315">
        <w:rPr>
          <w:rFonts w:ascii="Times New Roman" w:hAnsi="Times New Roman" w:cs="Times New Roman"/>
          <w:sz w:val="24"/>
          <w:szCs w:val="24"/>
          <w:lang w:val="sr-Cyrl-RS"/>
        </w:rPr>
        <w:t xml:space="preserve">Дејана Стевковски, Грађанске иницијативе, Сања </w:t>
      </w:r>
      <w:r w:rsidR="00124CDA">
        <w:rPr>
          <w:rFonts w:ascii="Times New Roman" w:hAnsi="Times New Roman" w:cs="Times New Roman"/>
          <w:sz w:val="24"/>
          <w:szCs w:val="24"/>
          <w:lang w:val="sr-Cyrl-RS"/>
        </w:rPr>
        <w:t>Насевски</w:t>
      </w:r>
      <w:r w:rsidR="00113315">
        <w:rPr>
          <w:rFonts w:ascii="Times New Roman" w:hAnsi="Times New Roman" w:cs="Times New Roman"/>
          <w:sz w:val="24"/>
          <w:szCs w:val="24"/>
          <w:lang w:val="sr-Cyrl-RS"/>
        </w:rPr>
        <w:t>, УНДП, Тања Максић, БИРН.</w:t>
      </w:r>
    </w:p>
    <w:p w14:paraId="42C3E43E" w14:textId="77777777" w:rsidR="00BC32B2" w:rsidRDefault="00BC32B2" w:rsidP="001724C2">
      <w:pPr>
        <w:spacing w:after="200"/>
        <w:jc w:val="both"/>
        <w:rPr>
          <w:rFonts w:ascii="Times New Roman" w:hAnsi="Times New Roman" w:cs="Times New Roman"/>
          <w:sz w:val="24"/>
          <w:szCs w:val="24"/>
          <w:lang w:val="sr-Cyrl-RS"/>
        </w:rPr>
      </w:pPr>
    </w:p>
    <w:p w14:paraId="3B5D4115" w14:textId="1549941D" w:rsidR="00392337" w:rsidRPr="00BC32B2" w:rsidRDefault="00982877" w:rsidP="00BC32B2">
      <w:pPr>
        <w:spacing w:after="200"/>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На почетку састанка </w:t>
      </w:r>
      <w:r w:rsidR="00820670">
        <w:rPr>
          <w:rFonts w:ascii="Times New Roman" w:hAnsi="Times New Roman" w:cs="Times New Roman"/>
          <w:sz w:val="24"/>
          <w:szCs w:val="24"/>
          <w:lang w:val="sr-Cyrl-RS"/>
        </w:rPr>
        <w:t>Драгана Брајовић се обратила присутнима</w:t>
      </w:r>
      <w:r>
        <w:rPr>
          <w:rFonts w:ascii="Times New Roman" w:hAnsi="Times New Roman" w:cs="Times New Roman"/>
          <w:sz w:val="24"/>
          <w:szCs w:val="24"/>
          <w:lang w:val="sr-Cyrl-RS"/>
        </w:rPr>
        <w:t>,</w:t>
      </w:r>
      <w:r w:rsidR="00820670">
        <w:rPr>
          <w:rFonts w:ascii="Times New Roman" w:hAnsi="Times New Roman" w:cs="Times New Roman"/>
          <w:sz w:val="24"/>
          <w:szCs w:val="24"/>
          <w:lang w:val="sr-Cyrl-RS"/>
        </w:rPr>
        <w:t xml:space="preserve"> наводећи да је циљ седмог састанка Радне групе </w:t>
      </w:r>
      <w:r w:rsidR="00F960A4">
        <w:rPr>
          <w:rFonts w:ascii="Times New Roman" w:hAnsi="Times New Roman" w:cs="Times New Roman"/>
          <w:sz w:val="24"/>
          <w:szCs w:val="24"/>
          <w:lang w:val="sr-Cyrl-RS"/>
        </w:rPr>
        <w:t xml:space="preserve">разматрање </w:t>
      </w:r>
      <w:r w:rsidR="00103137">
        <w:rPr>
          <w:rFonts w:ascii="Times New Roman" w:hAnsi="Times New Roman" w:cs="Times New Roman"/>
          <w:sz w:val="24"/>
          <w:szCs w:val="24"/>
          <w:lang w:val="sr-Cyrl-RS"/>
        </w:rPr>
        <w:t>спровођењ</w:t>
      </w:r>
      <w:r w:rsidR="00F960A4">
        <w:rPr>
          <w:rFonts w:ascii="Times New Roman" w:hAnsi="Times New Roman" w:cs="Times New Roman"/>
          <w:sz w:val="24"/>
          <w:szCs w:val="24"/>
          <w:lang w:val="sr-Cyrl-RS"/>
        </w:rPr>
        <w:t xml:space="preserve">а активности из </w:t>
      </w:r>
      <w:r w:rsidR="00103137">
        <w:rPr>
          <w:rFonts w:ascii="Times New Roman" w:hAnsi="Times New Roman" w:cs="Times New Roman"/>
          <w:sz w:val="24"/>
          <w:szCs w:val="24"/>
          <w:lang w:val="sr-Cyrl-RS"/>
        </w:rPr>
        <w:t>Акционог плана</w:t>
      </w:r>
      <w:r w:rsidR="00F960A4">
        <w:rPr>
          <w:rFonts w:ascii="Times New Roman" w:hAnsi="Times New Roman" w:cs="Times New Roman"/>
          <w:sz w:val="24"/>
          <w:szCs w:val="24"/>
          <w:lang w:val="sr-Cyrl-RS"/>
        </w:rPr>
        <w:t xml:space="preserve"> за период 2018-2020. У периоду који је претходио овом састанку с</w:t>
      </w:r>
      <w:r w:rsidR="00103137">
        <w:rPr>
          <w:rFonts w:ascii="Times New Roman" w:hAnsi="Times New Roman" w:cs="Times New Roman"/>
          <w:sz w:val="24"/>
          <w:szCs w:val="24"/>
          <w:lang w:val="sr-Cyrl-RS"/>
        </w:rPr>
        <w:t>ви</w:t>
      </w:r>
      <w:r w:rsidR="00F960A4">
        <w:rPr>
          <w:rFonts w:ascii="Times New Roman" w:hAnsi="Times New Roman" w:cs="Times New Roman"/>
          <w:sz w:val="24"/>
          <w:szCs w:val="24"/>
          <w:lang w:val="sr-Cyrl-RS"/>
        </w:rPr>
        <w:t>м</w:t>
      </w:r>
      <w:r w:rsidR="00103137">
        <w:rPr>
          <w:rFonts w:ascii="Times New Roman" w:hAnsi="Times New Roman" w:cs="Times New Roman"/>
          <w:sz w:val="24"/>
          <w:szCs w:val="24"/>
          <w:lang w:val="sr-Cyrl-RS"/>
        </w:rPr>
        <w:t xml:space="preserve"> </w:t>
      </w:r>
      <w:r w:rsidR="00F960A4">
        <w:rPr>
          <w:rFonts w:ascii="Times New Roman" w:hAnsi="Times New Roman" w:cs="Times New Roman"/>
          <w:sz w:val="24"/>
          <w:szCs w:val="24"/>
          <w:lang w:val="sr-Cyrl-RS"/>
        </w:rPr>
        <w:t xml:space="preserve">члановима Радне групе достављен је извештај о спровођењу </w:t>
      </w:r>
      <w:r w:rsidR="0068508C">
        <w:rPr>
          <w:rFonts w:ascii="Times New Roman" w:hAnsi="Times New Roman" w:cs="Times New Roman"/>
          <w:sz w:val="24"/>
          <w:szCs w:val="24"/>
          <w:lang w:val="sr-Cyrl-RS"/>
        </w:rPr>
        <w:t xml:space="preserve">за који су прилоге доставиле институције надлежне за имплементацију обавеза. </w:t>
      </w:r>
      <w:r w:rsidR="00103137">
        <w:rPr>
          <w:rFonts w:ascii="Times New Roman" w:hAnsi="Times New Roman" w:cs="Times New Roman"/>
          <w:sz w:val="24"/>
          <w:szCs w:val="24"/>
          <w:lang w:val="sr-Cyrl-RS"/>
        </w:rPr>
        <w:t xml:space="preserve"> </w:t>
      </w:r>
    </w:p>
    <w:p w14:paraId="0396967A" w14:textId="77777777" w:rsidR="008E4393" w:rsidRPr="00BC32B2" w:rsidRDefault="008E4393" w:rsidP="00BC32B2">
      <w:pPr>
        <w:spacing w:after="200"/>
        <w:ind w:firstLine="274"/>
        <w:jc w:val="both"/>
        <w:rPr>
          <w:rFonts w:ascii="Times New Roman" w:hAnsi="Times New Roman" w:cs="Times New Roman"/>
          <w:sz w:val="24"/>
          <w:szCs w:val="24"/>
          <w:lang w:val="sr-Cyrl-RS"/>
        </w:rPr>
      </w:pPr>
      <w:r w:rsidRPr="00BC32B2">
        <w:rPr>
          <w:rFonts w:ascii="Times New Roman" w:hAnsi="Times New Roman" w:cs="Times New Roman"/>
          <w:sz w:val="24"/>
          <w:szCs w:val="24"/>
          <w:lang w:val="sr-Cyrl-RS"/>
        </w:rPr>
        <w:t>Предлог Дневног реда:</w:t>
      </w:r>
    </w:p>
    <w:p w14:paraId="4317839D" w14:textId="77777777" w:rsidR="008E4393" w:rsidRDefault="00A07BE9" w:rsidP="00A07BE9">
      <w:pPr>
        <w:pStyle w:val="ListParagraph"/>
        <w:numPr>
          <w:ilvl w:val="0"/>
          <w:numId w:val="6"/>
        </w:numPr>
        <w:spacing w:after="0" w:line="240" w:lineRule="auto"/>
        <w:ind w:left="274" w:hanging="274"/>
        <w:jc w:val="both"/>
        <w:rPr>
          <w:rFonts w:ascii="Times New Roman" w:hAnsi="Times New Roman" w:cs="Times New Roman"/>
          <w:sz w:val="24"/>
          <w:szCs w:val="24"/>
          <w:lang w:val="sr-Cyrl-RS"/>
        </w:rPr>
      </w:pPr>
      <w:r>
        <w:rPr>
          <w:rFonts w:ascii="Times New Roman" w:hAnsi="Times New Roman" w:cs="Times New Roman"/>
          <w:sz w:val="24"/>
          <w:szCs w:val="24"/>
          <w:lang w:val="sr-Cyrl-RS"/>
        </w:rPr>
        <w:t>Усвајање записника са шестог састанка Р</w:t>
      </w:r>
      <w:r w:rsidRPr="00A07BE9">
        <w:rPr>
          <w:rFonts w:ascii="Times New Roman" w:hAnsi="Times New Roman" w:cs="Times New Roman"/>
          <w:sz w:val="24"/>
          <w:szCs w:val="24"/>
          <w:lang w:val="sr-Cyrl-RS"/>
        </w:rPr>
        <w:t>адне групе</w:t>
      </w:r>
      <w:r>
        <w:rPr>
          <w:rFonts w:ascii="Times New Roman" w:hAnsi="Times New Roman" w:cs="Times New Roman"/>
          <w:sz w:val="24"/>
          <w:szCs w:val="24"/>
          <w:lang w:val="sr-Cyrl-RS"/>
        </w:rPr>
        <w:t>.</w:t>
      </w:r>
    </w:p>
    <w:p w14:paraId="7820E7D6" w14:textId="77777777" w:rsidR="00A07BE9" w:rsidRDefault="00A07BE9" w:rsidP="00A07BE9">
      <w:pPr>
        <w:pStyle w:val="ListParagraph"/>
        <w:numPr>
          <w:ilvl w:val="0"/>
          <w:numId w:val="6"/>
        </w:numPr>
        <w:spacing w:after="0" w:line="240" w:lineRule="auto"/>
        <w:ind w:left="274" w:hanging="274"/>
        <w:jc w:val="both"/>
        <w:rPr>
          <w:rFonts w:ascii="Times New Roman" w:hAnsi="Times New Roman" w:cs="Times New Roman"/>
          <w:sz w:val="24"/>
          <w:szCs w:val="24"/>
          <w:lang w:val="sr-Cyrl-RS"/>
        </w:rPr>
      </w:pPr>
      <w:r>
        <w:rPr>
          <w:rFonts w:ascii="Times New Roman" w:hAnsi="Times New Roman" w:cs="Times New Roman"/>
          <w:sz w:val="24"/>
          <w:szCs w:val="24"/>
          <w:lang w:val="sr-Cyrl-RS"/>
        </w:rPr>
        <w:t>Разматрање напретка у вези са имплементацијом обавеза из АП за период 2018-2020.</w:t>
      </w:r>
    </w:p>
    <w:p w14:paraId="216AF9BA" w14:textId="77777777" w:rsidR="00257CCD" w:rsidRPr="00257CCD" w:rsidRDefault="00A07BE9" w:rsidP="00257CCD">
      <w:pPr>
        <w:pStyle w:val="ListParagraph"/>
        <w:numPr>
          <w:ilvl w:val="0"/>
          <w:numId w:val="6"/>
        </w:numPr>
        <w:spacing w:after="0" w:line="240" w:lineRule="auto"/>
        <w:ind w:left="274" w:hanging="274"/>
        <w:jc w:val="both"/>
        <w:rPr>
          <w:rFonts w:ascii="Times New Roman" w:hAnsi="Times New Roman" w:cs="Times New Roman"/>
          <w:sz w:val="24"/>
          <w:szCs w:val="24"/>
          <w:lang w:val="sr-Cyrl-RS"/>
        </w:rPr>
      </w:pPr>
      <w:r>
        <w:rPr>
          <w:rFonts w:ascii="Times New Roman" w:hAnsi="Times New Roman" w:cs="Times New Roman"/>
          <w:sz w:val="24"/>
          <w:szCs w:val="24"/>
          <w:lang w:val="sr-Cyrl-RS"/>
        </w:rPr>
        <w:t>Разно</w:t>
      </w:r>
      <w:r w:rsidR="00392337">
        <w:rPr>
          <w:rFonts w:ascii="Times New Roman" w:hAnsi="Times New Roman" w:cs="Times New Roman"/>
          <w:sz w:val="24"/>
          <w:szCs w:val="24"/>
          <w:lang w:val="sr-Cyrl-RS"/>
        </w:rPr>
        <w:t>.</w:t>
      </w:r>
    </w:p>
    <w:p w14:paraId="1FFB0726" w14:textId="77777777" w:rsidR="008E4393" w:rsidRDefault="008E4393" w:rsidP="008E4393">
      <w:pPr>
        <w:pStyle w:val="ListParagraph"/>
        <w:spacing w:after="200"/>
        <w:jc w:val="both"/>
        <w:rPr>
          <w:rFonts w:ascii="Times New Roman" w:hAnsi="Times New Roman" w:cs="Times New Roman"/>
          <w:sz w:val="24"/>
          <w:szCs w:val="24"/>
          <w:lang w:val="sr-Cyrl-RS"/>
        </w:rPr>
      </w:pPr>
    </w:p>
    <w:p w14:paraId="147B7BF1" w14:textId="77777777" w:rsidR="00257CCD" w:rsidRDefault="00257CCD" w:rsidP="004B6559">
      <w:pPr>
        <w:pStyle w:val="ListParagraph"/>
        <w:spacing w:after="200"/>
        <w:ind w:left="0"/>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Тачка 1.</w:t>
      </w:r>
    </w:p>
    <w:p w14:paraId="604E7F20" w14:textId="77777777" w:rsidR="004B6559" w:rsidRDefault="004B6559" w:rsidP="004B6559">
      <w:pPr>
        <w:pStyle w:val="ListParagraph"/>
        <w:spacing w:after="200"/>
        <w:jc w:val="both"/>
        <w:rPr>
          <w:rFonts w:ascii="Times New Roman" w:hAnsi="Times New Roman" w:cs="Times New Roman"/>
          <w:b/>
          <w:sz w:val="24"/>
          <w:szCs w:val="24"/>
          <w:lang w:val="sr-Cyrl-RS"/>
        </w:rPr>
      </w:pPr>
    </w:p>
    <w:p w14:paraId="64E846AE" w14:textId="350D9508" w:rsidR="004B6559" w:rsidRDefault="00392337" w:rsidP="0068508C">
      <w:pPr>
        <w:pStyle w:val="ListParagraph"/>
        <w:spacing w:after="200"/>
        <w:ind w:left="0"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У вези са првом тачком дневног реда, Предлог записника са претходног састанка Радне групе</w:t>
      </w:r>
      <w:r w:rsidR="00190546">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једногласно је усвојен.</w:t>
      </w:r>
      <w:r w:rsidDel="00392337">
        <w:rPr>
          <w:rFonts w:ascii="Times New Roman" w:hAnsi="Times New Roman" w:cs="Times New Roman"/>
          <w:sz w:val="24"/>
          <w:szCs w:val="24"/>
          <w:lang w:val="sr-Cyrl-RS"/>
        </w:rPr>
        <w:t xml:space="preserve"> </w:t>
      </w:r>
    </w:p>
    <w:p w14:paraId="3DEC714E" w14:textId="77777777" w:rsidR="004B6559" w:rsidRDefault="004B6559" w:rsidP="004B6559">
      <w:pPr>
        <w:pStyle w:val="ListParagraph"/>
        <w:spacing w:after="200"/>
        <w:ind w:left="0"/>
        <w:jc w:val="both"/>
        <w:rPr>
          <w:rFonts w:ascii="Times New Roman" w:hAnsi="Times New Roman" w:cs="Times New Roman"/>
          <w:sz w:val="24"/>
          <w:szCs w:val="24"/>
          <w:lang w:val="sr-Cyrl-RS"/>
        </w:rPr>
      </w:pPr>
    </w:p>
    <w:p w14:paraId="32C38CFC" w14:textId="77777777" w:rsidR="004B6559" w:rsidRDefault="004B6559" w:rsidP="004B6559">
      <w:pPr>
        <w:pStyle w:val="ListParagraph"/>
        <w:spacing w:after="200"/>
        <w:ind w:left="0"/>
        <w:jc w:val="center"/>
        <w:rPr>
          <w:rFonts w:ascii="Times New Roman" w:hAnsi="Times New Roman" w:cs="Times New Roman"/>
          <w:b/>
          <w:sz w:val="24"/>
          <w:szCs w:val="24"/>
          <w:lang w:val="sr-Cyrl-RS"/>
        </w:rPr>
      </w:pPr>
      <w:r>
        <w:rPr>
          <w:rFonts w:ascii="Times New Roman" w:hAnsi="Times New Roman" w:cs="Times New Roman"/>
          <w:b/>
          <w:sz w:val="24"/>
          <w:szCs w:val="24"/>
          <w:lang w:val="sr-Cyrl-RS"/>
        </w:rPr>
        <w:lastRenderedPageBreak/>
        <w:t>Тачка 2.</w:t>
      </w:r>
    </w:p>
    <w:p w14:paraId="13047C9C" w14:textId="77777777" w:rsidR="00FE42F2" w:rsidRDefault="00FE42F2" w:rsidP="004B6559">
      <w:pPr>
        <w:pStyle w:val="ListParagraph"/>
        <w:spacing w:after="200"/>
        <w:ind w:left="0"/>
        <w:jc w:val="center"/>
        <w:rPr>
          <w:rFonts w:ascii="Times New Roman" w:hAnsi="Times New Roman" w:cs="Times New Roman"/>
          <w:b/>
          <w:sz w:val="24"/>
          <w:szCs w:val="24"/>
          <w:lang w:val="sr-Cyrl-RS"/>
        </w:rPr>
      </w:pPr>
    </w:p>
    <w:p w14:paraId="2E2D3714" w14:textId="77777777" w:rsidR="004B6559" w:rsidRDefault="00FE42F2" w:rsidP="0068508C">
      <w:pPr>
        <w:pStyle w:val="ListParagraph"/>
        <w:spacing w:after="200"/>
        <w:ind w:left="0"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У вези са другом тачком дневног реда, прешло се на</w:t>
      </w:r>
      <w:r w:rsidR="00FC3D57">
        <w:rPr>
          <w:rFonts w:ascii="Times New Roman" w:hAnsi="Times New Roman" w:cs="Times New Roman"/>
          <w:sz w:val="24"/>
          <w:szCs w:val="24"/>
          <w:lang w:val="sr-Cyrl-RS"/>
        </w:rPr>
        <w:t xml:space="preserve"> представљање резултата  по обавезама и надлежним институцијама.</w:t>
      </w:r>
    </w:p>
    <w:p w14:paraId="0F1C46C9" w14:textId="5BD92328" w:rsidR="00FC3D57" w:rsidRPr="00845A84" w:rsidRDefault="00FC3D57" w:rsidP="00845A84">
      <w:pPr>
        <w:tabs>
          <w:tab w:val="left" w:pos="720"/>
        </w:tabs>
        <w:spacing w:after="120" w:line="276" w:lineRule="auto"/>
        <w:jc w:val="both"/>
        <w:rPr>
          <w:rFonts w:ascii="Times New Roman" w:hAnsi="Times New Roman" w:cs="Times New Roman"/>
          <w:b/>
          <w:sz w:val="24"/>
          <w:szCs w:val="24"/>
          <w:lang w:val="sr-Cyrl-RS"/>
        </w:rPr>
      </w:pPr>
      <w:r w:rsidRPr="00845A84">
        <w:rPr>
          <w:rFonts w:ascii="Times New Roman" w:hAnsi="Times New Roman" w:cs="Times New Roman"/>
          <w:b/>
          <w:sz w:val="24"/>
          <w:szCs w:val="24"/>
          <w:lang w:val="sr-Cyrl-RS"/>
        </w:rPr>
        <w:t>Тема: ОТВОРЕНИ ПОДАЦИ/ФИСКАЛНА ТРАНСПАРЕНТНОСТ</w:t>
      </w:r>
    </w:p>
    <w:p w14:paraId="4AD4594C" w14:textId="77777777" w:rsidR="008B5D08" w:rsidRPr="008B5D08" w:rsidRDefault="008B5D08" w:rsidP="00845A84">
      <w:pPr>
        <w:spacing w:after="120" w:line="276" w:lineRule="auto"/>
        <w:jc w:val="both"/>
        <w:rPr>
          <w:rFonts w:ascii="Times New Roman" w:hAnsi="Times New Roman" w:cs="Times New Roman"/>
          <w:b/>
          <w:sz w:val="24"/>
          <w:szCs w:val="24"/>
          <w:lang w:val="sr-Cyrl-CS"/>
        </w:rPr>
      </w:pPr>
      <w:r w:rsidRPr="008B5D08">
        <w:rPr>
          <w:rFonts w:ascii="Times New Roman" w:hAnsi="Times New Roman" w:cs="Times New Roman"/>
          <w:b/>
          <w:sz w:val="24"/>
          <w:szCs w:val="24"/>
          <w:lang w:val="sr-Cyrl-CS"/>
        </w:rPr>
        <w:t>ОБАВЕЗА 1: Објављивање буџета на државном нивоу у машински читљивом формату – за спровођење ове обавезе задужено је Министарство финансија</w:t>
      </w:r>
    </w:p>
    <w:p w14:paraId="4F728F00" w14:textId="13B56B3C" w:rsidR="008B5D08" w:rsidRPr="00845A84" w:rsidRDefault="00276DA2" w:rsidP="00276DA2">
      <w:pPr>
        <w:tabs>
          <w:tab w:val="left" w:pos="0"/>
        </w:tabs>
        <w:spacing w:after="120" w:line="276"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795779">
        <w:rPr>
          <w:rFonts w:ascii="Times New Roman" w:hAnsi="Times New Roman" w:cs="Times New Roman"/>
          <w:sz w:val="24"/>
          <w:szCs w:val="24"/>
          <w:lang w:val="sr-Cyrl-RS"/>
        </w:rPr>
        <w:t>К</w:t>
      </w:r>
      <w:r w:rsidR="008B5D08" w:rsidRPr="00845A84">
        <w:rPr>
          <w:rFonts w:ascii="Times New Roman" w:hAnsi="Times New Roman" w:cs="Times New Roman"/>
          <w:sz w:val="24"/>
          <w:szCs w:val="24"/>
          <w:lang w:val="sr-Cyrl-RS"/>
        </w:rPr>
        <w:t>онстатовано</w:t>
      </w:r>
      <w:r w:rsidR="00795779">
        <w:rPr>
          <w:rFonts w:ascii="Times New Roman" w:hAnsi="Times New Roman" w:cs="Times New Roman"/>
          <w:sz w:val="24"/>
          <w:szCs w:val="24"/>
          <w:lang w:val="sr-Cyrl-RS"/>
        </w:rPr>
        <w:t xml:space="preserve"> је</w:t>
      </w:r>
      <w:r w:rsidR="008B5D08" w:rsidRPr="00845A84">
        <w:rPr>
          <w:rFonts w:ascii="Times New Roman" w:hAnsi="Times New Roman" w:cs="Times New Roman"/>
          <w:sz w:val="24"/>
          <w:szCs w:val="24"/>
          <w:lang w:val="sr-Cyrl-RS"/>
        </w:rPr>
        <w:t xml:space="preserve"> да </w:t>
      </w:r>
      <w:r w:rsidR="0068508C">
        <w:rPr>
          <w:rFonts w:ascii="Times New Roman" w:hAnsi="Times New Roman" w:cs="Times New Roman"/>
          <w:sz w:val="24"/>
          <w:szCs w:val="24"/>
          <w:lang w:val="sr-Cyrl-RS"/>
        </w:rPr>
        <w:t>ова обавеза није испуњена у потпуности</w:t>
      </w:r>
      <w:r w:rsidR="008B5D08" w:rsidRPr="00845A84">
        <w:rPr>
          <w:rFonts w:ascii="Times New Roman" w:hAnsi="Times New Roman" w:cs="Times New Roman"/>
          <w:sz w:val="24"/>
          <w:szCs w:val="24"/>
          <w:lang w:val="sr-Cyrl-RS"/>
        </w:rPr>
        <w:t>.</w:t>
      </w:r>
    </w:p>
    <w:p w14:paraId="78E4DD65" w14:textId="77777777" w:rsidR="008B5D08" w:rsidRDefault="008B5D08" w:rsidP="00845A84">
      <w:pPr>
        <w:spacing w:after="120" w:line="276" w:lineRule="auto"/>
        <w:jc w:val="both"/>
        <w:rPr>
          <w:rFonts w:ascii="Times New Roman" w:eastAsia="Calibri" w:hAnsi="Times New Roman" w:cs="Times New Roman"/>
          <w:b/>
          <w:sz w:val="24"/>
          <w:szCs w:val="24"/>
          <w:lang w:val="sr-Cyrl-RS"/>
        </w:rPr>
      </w:pPr>
      <w:r w:rsidRPr="008B5D08">
        <w:rPr>
          <w:rFonts w:ascii="Times New Roman" w:eastAsia="Calibri" w:hAnsi="Times New Roman" w:cs="Times New Roman"/>
          <w:b/>
          <w:sz w:val="24"/>
          <w:szCs w:val="24"/>
          <w:lang w:val="sr-Cyrl-RS"/>
        </w:rPr>
        <w:t>ОБАВЕЗА 2: Израда Е-Календара јавних конкурса за финансирање пројеката и програма организација цивилног друштва из средстава буџета органа јавне управе Републике Србије – за спровођење ове обавезе задужена је Канцеларија за сарадњу са цивилним друштвом</w:t>
      </w:r>
    </w:p>
    <w:p w14:paraId="17A915B8" w14:textId="77777777" w:rsidR="00276DA2" w:rsidRDefault="00276DA2" w:rsidP="00276DA2">
      <w:pPr>
        <w:spacing w:after="120" w:line="276" w:lineRule="auto"/>
        <w:ind w:firstLine="720"/>
        <w:jc w:val="both"/>
        <w:rPr>
          <w:rFonts w:ascii="Times New Roman" w:hAnsi="Times New Roman" w:cs="Times New Roman"/>
          <w:sz w:val="24"/>
          <w:szCs w:val="24"/>
          <w:lang w:val="sr-Cyrl-RS"/>
        </w:rPr>
      </w:pPr>
      <w:r w:rsidRPr="00276DA2">
        <w:rPr>
          <w:rFonts w:ascii="Times New Roman" w:hAnsi="Times New Roman" w:cs="Times New Roman"/>
          <w:sz w:val="24"/>
          <w:szCs w:val="24"/>
          <w:lang w:val="sr-Cyrl-RS"/>
        </w:rPr>
        <w:t>Данило Родић из Канцеларије за сарадњу са цивилним друштвом истакао је да је Канцеларија у фебруару прошле године објавила први календар конкурса, који је садржао око 780 конкурса објављених од стране државних органа за 2019. годину. С тим у вези приметан је висок проценат одазива органа у достављању тих података. До краја другог квартала 2020. године требало би да се створе техничке могућности како би органи могли да отпочну унос резултата спроведених конкурса. чиме ће Календар добити додатну вредност јер ће, поред благовременог информисања организација о роковима и динамици расписивања конкурса, омогућити праћење планираних и утрошених средстава намењених подршци организацијама цивилном друштва у току буџетске године.</w:t>
      </w:r>
    </w:p>
    <w:p w14:paraId="163B2976" w14:textId="77777777" w:rsidR="00276DA2" w:rsidRDefault="00276DA2" w:rsidP="00276DA2">
      <w:pPr>
        <w:spacing w:after="120" w:line="276" w:lineRule="auto"/>
        <w:jc w:val="both"/>
        <w:rPr>
          <w:rFonts w:ascii="Times New Roman" w:hAnsi="Times New Roman" w:cs="Times New Roman"/>
          <w:sz w:val="24"/>
          <w:szCs w:val="24"/>
          <w:lang w:val="sr-Cyrl-RS"/>
        </w:rPr>
      </w:pPr>
    </w:p>
    <w:p w14:paraId="66E68698" w14:textId="4CB2E67F" w:rsidR="00EE01F8" w:rsidRDefault="00EE01F8" w:rsidP="00276DA2">
      <w:pPr>
        <w:spacing w:after="120" w:line="276" w:lineRule="auto"/>
        <w:jc w:val="both"/>
        <w:rPr>
          <w:rFonts w:ascii="Times New Roman" w:eastAsia="Calibri" w:hAnsi="Times New Roman" w:cs="Times New Roman"/>
          <w:b/>
          <w:sz w:val="24"/>
          <w:szCs w:val="24"/>
          <w:lang w:val="sr-Cyrl-RS"/>
        </w:rPr>
      </w:pPr>
      <w:r w:rsidRPr="00EE01F8">
        <w:rPr>
          <w:rFonts w:ascii="Times New Roman" w:eastAsia="Calibri" w:hAnsi="Times New Roman" w:cs="Times New Roman"/>
          <w:b/>
          <w:sz w:val="24"/>
          <w:szCs w:val="24"/>
          <w:lang w:val="sr-Cyrl-RS"/>
        </w:rPr>
        <w:t>ОБАВЕЗА 3: Обезбеђивање доступности података о планираним и утрошеним средствима у оквиру локалних фондова за заштиту животне средине – за спровођење ове обавезе надлежно је Министарство заштите животне средине</w:t>
      </w:r>
    </w:p>
    <w:p w14:paraId="34C6508F" w14:textId="737A724B" w:rsidR="00CF2E34" w:rsidRPr="00BC32B2" w:rsidRDefault="00CF2E34" w:rsidP="00BC32B2">
      <w:pPr>
        <w:spacing w:after="200"/>
        <w:ind w:firstLine="720"/>
        <w:jc w:val="both"/>
        <w:rPr>
          <w:rFonts w:ascii="Times New Roman" w:hAnsi="Times New Roman" w:cs="Times New Roman"/>
          <w:sz w:val="24"/>
          <w:szCs w:val="24"/>
          <w:lang w:val="sr-Cyrl-RS"/>
        </w:rPr>
      </w:pPr>
      <w:r w:rsidRPr="00BC32B2">
        <w:rPr>
          <w:rFonts w:ascii="Times New Roman" w:hAnsi="Times New Roman" w:cs="Times New Roman"/>
          <w:sz w:val="24"/>
          <w:szCs w:val="24"/>
          <w:lang w:val="sr-Cyrl-RS"/>
        </w:rPr>
        <w:t xml:space="preserve">Владан Којанић из Министарства заштите животне средине </w:t>
      </w:r>
      <w:r w:rsidR="00BC32B2" w:rsidRPr="00BC32B2">
        <w:rPr>
          <w:rFonts w:ascii="Times New Roman" w:hAnsi="Times New Roman" w:cs="Times New Roman"/>
          <w:sz w:val="24"/>
          <w:szCs w:val="24"/>
          <w:lang w:val="sr-Cyrl-RS"/>
        </w:rPr>
        <w:t xml:space="preserve">информисао је присутне да је </w:t>
      </w:r>
      <w:r w:rsidRPr="00BC32B2">
        <w:rPr>
          <w:rFonts w:ascii="Times New Roman" w:hAnsi="Times New Roman" w:cs="Times New Roman"/>
          <w:sz w:val="24"/>
          <w:szCs w:val="24"/>
          <w:lang w:val="sr-Cyrl-RS"/>
        </w:rPr>
        <w:t>Правилник</w:t>
      </w:r>
      <w:r w:rsidR="00845A84" w:rsidRPr="00BC32B2">
        <w:rPr>
          <w:rFonts w:ascii="Times New Roman" w:hAnsi="Times New Roman" w:cs="Times New Roman"/>
          <w:sz w:val="24"/>
          <w:szCs w:val="24"/>
          <w:lang w:val="sr-Cyrl-RS"/>
        </w:rPr>
        <w:t xml:space="preserve"> о обрасцу програма коришћења средстава буџетског фонда и извештаја о коришћењу средстава буџетског фонда, начину и роковима њиховог достављања, </w:t>
      </w:r>
      <w:r w:rsidRPr="00BC32B2">
        <w:rPr>
          <w:rFonts w:ascii="Times New Roman" w:hAnsi="Times New Roman" w:cs="Times New Roman"/>
          <w:sz w:val="24"/>
          <w:szCs w:val="24"/>
          <w:lang w:val="sr-Cyrl-RS"/>
        </w:rPr>
        <w:t>који је требало да буде донесен прошле године</w:t>
      </w:r>
      <w:r w:rsidR="00A82F98" w:rsidRPr="00BC32B2">
        <w:rPr>
          <w:rFonts w:ascii="Times New Roman" w:hAnsi="Times New Roman" w:cs="Times New Roman"/>
          <w:sz w:val="24"/>
          <w:szCs w:val="24"/>
          <w:lang w:val="sr-Cyrl-RS"/>
        </w:rPr>
        <w:t>, донесен у новембру</w:t>
      </w:r>
      <w:r w:rsidR="00845A84" w:rsidRPr="00BC32B2">
        <w:rPr>
          <w:rFonts w:ascii="Times New Roman" w:hAnsi="Times New Roman" w:cs="Times New Roman"/>
          <w:sz w:val="24"/>
          <w:szCs w:val="24"/>
          <w:lang w:val="sr-Cyrl-RS"/>
        </w:rPr>
        <w:t xml:space="preserve"> 2019. године</w:t>
      </w:r>
      <w:r w:rsidR="00A82F98" w:rsidRPr="00BC32B2">
        <w:rPr>
          <w:rFonts w:ascii="Times New Roman" w:hAnsi="Times New Roman" w:cs="Times New Roman"/>
          <w:sz w:val="24"/>
          <w:szCs w:val="24"/>
          <w:lang w:val="sr-Cyrl-RS"/>
        </w:rPr>
        <w:t xml:space="preserve">. Правилник је </w:t>
      </w:r>
      <w:r w:rsidR="00BC32B2" w:rsidRPr="00BC32B2">
        <w:rPr>
          <w:rFonts w:ascii="Times New Roman" w:hAnsi="Times New Roman" w:cs="Times New Roman"/>
          <w:sz w:val="24"/>
          <w:szCs w:val="24"/>
          <w:lang w:val="sr-Cyrl-RS"/>
        </w:rPr>
        <w:t xml:space="preserve">био </w:t>
      </w:r>
      <w:r w:rsidR="00A82F98" w:rsidRPr="00BC32B2">
        <w:rPr>
          <w:rFonts w:ascii="Times New Roman" w:hAnsi="Times New Roman" w:cs="Times New Roman"/>
          <w:sz w:val="24"/>
          <w:szCs w:val="24"/>
          <w:lang w:val="sr-Cyrl-RS"/>
        </w:rPr>
        <w:t>основ за покретање јавне набавке</w:t>
      </w:r>
      <w:r w:rsidR="00BC32B2" w:rsidRPr="00BC32B2">
        <w:rPr>
          <w:rFonts w:ascii="Times New Roman" w:hAnsi="Times New Roman" w:cs="Times New Roman"/>
          <w:sz w:val="24"/>
          <w:szCs w:val="24"/>
          <w:lang w:val="sr-Cyrl-RS"/>
        </w:rPr>
        <w:t>, такође у новембру 2019, за израду апликације за достављање програма и извештаја о коришћењу средстава локалних фондова за заштиту животне средине</w:t>
      </w:r>
      <w:r w:rsidR="00BF3718" w:rsidRPr="00BC32B2">
        <w:rPr>
          <w:rFonts w:ascii="Times New Roman" w:hAnsi="Times New Roman" w:cs="Times New Roman"/>
          <w:sz w:val="24"/>
          <w:szCs w:val="24"/>
          <w:lang w:val="sr-Cyrl-RS"/>
        </w:rPr>
        <w:t xml:space="preserve"> Кроз апликацију ће локалним самоуправама </w:t>
      </w:r>
      <w:r w:rsidR="00BC32B2" w:rsidRPr="00BC32B2">
        <w:rPr>
          <w:rFonts w:ascii="Times New Roman" w:hAnsi="Times New Roman" w:cs="Times New Roman"/>
          <w:sz w:val="24"/>
          <w:szCs w:val="24"/>
          <w:lang w:val="sr-Cyrl-RS"/>
        </w:rPr>
        <w:t xml:space="preserve">бити омогућено </w:t>
      </w:r>
      <w:r w:rsidR="00BF3718" w:rsidRPr="00BC32B2">
        <w:rPr>
          <w:rFonts w:ascii="Times New Roman" w:hAnsi="Times New Roman" w:cs="Times New Roman"/>
          <w:sz w:val="24"/>
          <w:szCs w:val="24"/>
          <w:lang w:val="sr-Cyrl-RS"/>
        </w:rPr>
        <w:t xml:space="preserve">да пријављују информације о томе како троше средства која су додељена из буџета. </w:t>
      </w:r>
      <w:r w:rsidR="00A04094" w:rsidRPr="00BC32B2">
        <w:rPr>
          <w:rFonts w:ascii="Times New Roman" w:hAnsi="Times New Roman" w:cs="Times New Roman"/>
          <w:sz w:val="24"/>
          <w:szCs w:val="24"/>
          <w:lang w:val="sr-Cyrl-RS"/>
        </w:rPr>
        <w:t>До марта следеће године израд</w:t>
      </w:r>
      <w:r w:rsidR="00BC32B2" w:rsidRPr="00BC32B2">
        <w:rPr>
          <w:rFonts w:ascii="Times New Roman" w:hAnsi="Times New Roman" w:cs="Times New Roman"/>
          <w:sz w:val="24"/>
          <w:szCs w:val="24"/>
          <w:lang w:val="sr-Cyrl-RS"/>
        </w:rPr>
        <w:t>а</w:t>
      </w:r>
      <w:r w:rsidR="00A04094" w:rsidRPr="00BC32B2">
        <w:rPr>
          <w:rFonts w:ascii="Times New Roman" w:hAnsi="Times New Roman" w:cs="Times New Roman"/>
          <w:sz w:val="24"/>
          <w:szCs w:val="24"/>
          <w:lang w:val="sr-Cyrl-RS"/>
        </w:rPr>
        <w:t xml:space="preserve"> софтвера</w:t>
      </w:r>
      <w:r w:rsidR="00BC32B2" w:rsidRPr="00BC32B2">
        <w:rPr>
          <w:rFonts w:ascii="Times New Roman" w:hAnsi="Times New Roman" w:cs="Times New Roman"/>
          <w:sz w:val="24"/>
          <w:szCs w:val="24"/>
          <w:lang w:val="sr-Cyrl-RS"/>
        </w:rPr>
        <w:t xml:space="preserve"> требало би да буде завршена и након тога одржане обуке за све кориснике.</w:t>
      </w:r>
    </w:p>
    <w:p w14:paraId="55FAB653" w14:textId="77777777" w:rsidR="00EA5FB1" w:rsidRDefault="00EA5FB1" w:rsidP="00EA5FB1">
      <w:pPr>
        <w:spacing w:after="200" w:line="276" w:lineRule="auto"/>
        <w:jc w:val="both"/>
        <w:textAlignment w:val="baseline"/>
        <w:rPr>
          <w:rFonts w:ascii="Times New Roman" w:eastAsia="Calibri" w:hAnsi="Times New Roman" w:cs="Times New Roman"/>
          <w:b/>
          <w:sz w:val="24"/>
          <w:szCs w:val="24"/>
          <w:lang w:val="sr-Cyrl-RS"/>
        </w:rPr>
      </w:pPr>
      <w:r w:rsidRPr="00EA5FB1">
        <w:rPr>
          <w:rFonts w:ascii="Times New Roman" w:eastAsia="Calibri" w:hAnsi="Times New Roman" w:cs="Times New Roman"/>
          <w:b/>
          <w:sz w:val="24"/>
          <w:szCs w:val="24"/>
          <w:lang w:val="sr-Cyrl-RS"/>
        </w:rPr>
        <w:t xml:space="preserve">ОБАВЕЗА </w:t>
      </w:r>
      <w:r w:rsidRPr="00EA5FB1">
        <w:rPr>
          <w:rFonts w:ascii="Times New Roman" w:eastAsia="Calibri" w:hAnsi="Times New Roman" w:cs="Times New Roman"/>
          <w:b/>
          <w:sz w:val="24"/>
          <w:szCs w:val="24"/>
          <w:lang w:val="sr-Latn-RS"/>
        </w:rPr>
        <w:t>4</w:t>
      </w:r>
      <w:r w:rsidRPr="00EA5FB1">
        <w:rPr>
          <w:rFonts w:ascii="Times New Roman" w:eastAsia="Calibri" w:hAnsi="Times New Roman" w:cs="Times New Roman"/>
          <w:b/>
          <w:sz w:val="24"/>
          <w:szCs w:val="24"/>
          <w:lang w:val="sr-Cyrl-RS"/>
        </w:rPr>
        <w:t xml:space="preserve">: Отварање података из конкурса за финансирање рада удружења и суфинансирање израде медијских садржаја од јавног интереса – за спровођење обавезе </w:t>
      </w:r>
      <w:r w:rsidRPr="00EA5FB1">
        <w:rPr>
          <w:rFonts w:ascii="Times New Roman" w:eastAsia="Calibri" w:hAnsi="Times New Roman" w:cs="Times New Roman"/>
          <w:b/>
          <w:sz w:val="24"/>
          <w:szCs w:val="24"/>
          <w:lang w:val="sr-Cyrl-RS"/>
        </w:rPr>
        <w:lastRenderedPageBreak/>
        <w:t>су задужени Министарство државне управе и локалне самоуправе и  Канцеларија за ИТ и е-управу</w:t>
      </w:r>
    </w:p>
    <w:p w14:paraId="0E316419" w14:textId="436C2073" w:rsidR="00547515" w:rsidRDefault="0083676A" w:rsidP="0083676A">
      <w:pPr>
        <w:pStyle w:val="Default"/>
        <w:ind w:firstLine="720"/>
        <w:jc w:val="both"/>
        <w:rPr>
          <w:rFonts w:eastAsia="Calibri"/>
          <w:lang w:val="sr-Cyrl-RS"/>
        </w:rPr>
      </w:pPr>
      <w:r>
        <w:rPr>
          <w:rFonts w:eastAsia="Calibri"/>
          <w:lang w:val="sr-Cyrl-RS"/>
        </w:rPr>
        <w:t xml:space="preserve">Констатовано је да, с обзиром на то да је у децембру 2018. године Влада донела Уредбу </w:t>
      </w:r>
      <w:r w:rsidRPr="0083676A">
        <w:rPr>
          <w:rFonts w:eastAsia="Calibri"/>
          <w:lang w:val="sr-Cyrl-RS"/>
        </w:rPr>
        <w:t>о ближим условима за израду и одржавање веб презентације органа</w:t>
      </w:r>
      <w:r>
        <w:rPr>
          <w:rFonts w:eastAsia="Calibri"/>
          <w:lang w:val="sr-Cyrl-RS"/>
        </w:rPr>
        <w:t xml:space="preserve">, </w:t>
      </w:r>
      <w:r w:rsidR="00440AA1">
        <w:rPr>
          <w:rFonts w:eastAsia="Calibri"/>
          <w:lang w:val="sr-Cyrl-RS"/>
        </w:rPr>
        <w:t xml:space="preserve">која у тачки </w:t>
      </w:r>
      <w:r w:rsidR="00426E3D">
        <w:rPr>
          <w:rFonts w:eastAsia="Calibri"/>
          <w:lang w:val="sr-Cyrl-RS"/>
        </w:rPr>
        <w:t>3</w:t>
      </w:r>
      <w:r>
        <w:rPr>
          <w:rFonts w:eastAsia="Calibri"/>
          <w:lang w:val="sr-Cyrl-RS"/>
        </w:rPr>
        <w:t>.</w:t>
      </w:r>
      <w:r w:rsidR="00426E3D">
        <w:rPr>
          <w:rFonts w:eastAsia="Calibri"/>
          <w:lang w:val="sr-Cyrl-RS"/>
        </w:rPr>
        <w:t xml:space="preserve"> </w:t>
      </w:r>
      <w:r w:rsidR="00440AA1">
        <w:rPr>
          <w:rFonts w:eastAsia="Calibri"/>
          <w:lang w:val="sr-Cyrl-RS"/>
        </w:rPr>
        <w:t xml:space="preserve">предвиђа </w:t>
      </w:r>
      <w:r w:rsidR="00426E3D">
        <w:rPr>
          <w:rFonts w:eastAsia="Calibri"/>
          <w:lang w:val="sr-Cyrl-RS"/>
        </w:rPr>
        <w:t>обавез</w:t>
      </w:r>
      <w:r w:rsidR="00440AA1">
        <w:rPr>
          <w:rFonts w:eastAsia="Calibri"/>
          <w:lang w:val="sr-Cyrl-RS"/>
        </w:rPr>
        <w:t>у</w:t>
      </w:r>
      <w:r w:rsidR="00426E3D">
        <w:rPr>
          <w:rFonts w:eastAsia="Calibri"/>
          <w:lang w:val="sr-Cyrl-RS"/>
        </w:rPr>
        <w:t xml:space="preserve"> органа да све</w:t>
      </w:r>
      <w:r>
        <w:rPr>
          <w:rFonts w:eastAsia="Calibri"/>
          <w:lang w:val="sr-Cyrl-RS"/>
        </w:rPr>
        <w:t xml:space="preserve"> </w:t>
      </w:r>
      <w:r w:rsidR="00440AA1">
        <w:rPr>
          <w:rFonts w:eastAsia="Calibri"/>
          <w:lang w:val="sr-Cyrl-RS"/>
        </w:rPr>
        <w:t xml:space="preserve">објављено на </w:t>
      </w:r>
      <w:r w:rsidR="00426E3D">
        <w:rPr>
          <w:rFonts w:eastAsia="Calibri"/>
          <w:lang w:val="sr-Cyrl-RS"/>
        </w:rPr>
        <w:t xml:space="preserve">сајтовима треба да буде у </w:t>
      </w:r>
      <w:r>
        <w:rPr>
          <w:rFonts w:eastAsia="Calibri"/>
          <w:lang w:val="sr-Cyrl-RS"/>
        </w:rPr>
        <w:t>машински читљивом облику, активност 1. ове обавезе је испуњена,</w:t>
      </w:r>
      <w:r w:rsidR="00426E3D">
        <w:rPr>
          <w:rFonts w:eastAsia="Calibri"/>
          <w:lang w:val="sr-Cyrl-RS"/>
        </w:rPr>
        <w:t xml:space="preserve"> с тим што </w:t>
      </w:r>
      <w:r w:rsidR="00440AA1">
        <w:rPr>
          <w:rFonts w:eastAsia="Calibri"/>
          <w:lang w:val="sr-Cyrl-RS"/>
        </w:rPr>
        <w:t>предстоји обавеза</w:t>
      </w:r>
      <w:r w:rsidR="00DC49B9">
        <w:rPr>
          <w:rFonts w:eastAsia="Calibri"/>
          <w:lang w:val="sr-Cyrl-RS"/>
        </w:rPr>
        <w:t xml:space="preserve"> израд</w:t>
      </w:r>
      <w:r w:rsidR="00440AA1">
        <w:rPr>
          <w:rFonts w:eastAsia="Calibri"/>
          <w:lang w:val="sr-Cyrl-RS"/>
        </w:rPr>
        <w:t>е</w:t>
      </w:r>
      <w:r w:rsidR="00DC49B9">
        <w:rPr>
          <w:rFonts w:eastAsia="Calibri"/>
          <w:lang w:val="sr-Cyrl-RS"/>
        </w:rPr>
        <w:t xml:space="preserve"> водича</w:t>
      </w:r>
      <w:r>
        <w:rPr>
          <w:rFonts w:eastAsia="Calibri"/>
          <w:lang w:val="sr-Cyrl-RS"/>
        </w:rPr>
        <w:t xml:space="preserve">, што је планирано за други квартал 2020. године, имајући у виду да су још на снази  </w:t>
      </w:r>
      <w:r w:rsidRPr="0083676A">
        <w:rPr>
          <w:rFonts w:eastAsia="Calibri"/>
          <w:lang w:val="sr-Cyrl-RS"/>
        </w:rPr>
        <w:t>Смернице за израду интернет през</w:t>
      </w:r>
      <w:r>
        <w:rPr>
          <w:rFonts w:eastAsia="Calibri"/>
          <w:lang w:val="sr-Cyrl-RS"/>
        </w:rPr>
        <w:t xml:space="preserve">ентација које </w:t>
      </w:r>
      <w:r w:rsidR="00DC49B9">
        <w:rPr>
          <w:rFonts w:eastAsia="Calibri"/>
          <w:lang w:val="sr-Cyrl-RS"/>
        </w:rPr>
        <w:t xml:space="preserve">донекле уређују то питање. </w:t>
      </w:r>
    </w:p>
    <w:p w14:paraId="51B1DB8E" w14:textId="77777777" w:rsidR="0083676A" w:rsidRDefault="0083676A" w:rsidP="00B728FC">
      <w:pPr>
        <w:spacing w:after="120"/>
        <w:jc w:val="both"/>
        <w:rPr>
          <w:rFonts w:ascii="Times New Roman" w:eastAsia="Calibri" w:hAnsi="Times New Roman" w:cs="Times New Roman"/>
          <w:b/>
          <w:sz w:val="24"/>
          <w:szCs w:val="24"/>
          <w:lang w:val="sr-Cyrl-RS"/>
        </w:rPr>
      </w:pPr>
    </w:p>
    <w:p w14:paraId="17D9D3AC" w14:textId="5946F0DA" w:rsidR="00B728FC" w:rsidRDefault="00B728FC" w:rsidP="00B728FC">
      <w:pPr>
        <w:spacing w:after="120"/>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ОБАВЕЗА 5: </w:t>
      </w:r>
      <w:proofErr w:type="spellStart"/>
      <w:r>
        <w:rPr>
          <w:rFonts w:ascii="Times New Roman" w:eastAsia="Calibri" w:hAnsi="Times New Roman" w:cs="Times New Roman"/>
          <w:b/>
          <w:sz w:val="24"/>
          <w:szCs w:val="24"/>
        </w:rPr>
        <w:t>Израда</w:t>
      </w:r>
      <w:proofErr w:type="spellEnd"/>
      <w:r>
        <w:rPr>
          <w:rFonts w:ascii="Times New Roman" w:eastAsia="Calibri" w:hAnsi="Times New Roman" w:cs="Times New Roman"/>
          <w:b/>
          <w:sz w:val="24"/>
          <w:szCs w:val="24"/>
        </w:rPr>
        <w:t xml:space="preserve"> </w:t>
      </w:r>
      <w:proofErr w:type="spellStart"/>
      <w:r>
        <w:rPr>
          <w:rFonts w:ascii="Times New Roman" w:eastAsia="Calibri" w:hAnsi="Times New Roman" w:cs="Times New Roman"/>
          <w:b/>
          <w:sz w:val="24"/>
          <w:szCs w:val="24"/>
        </w:rPr>
        <w:t>претраживе</w:t>
      </w:r>
      <w:proofErr w:type="spellEnd"/>
      <w:r>
        <w:rPr>
          <w:rFonts w:ascii="Times New Roman" w:eastAsia="Calibri" w:hAnsi="Times New Roman" w:cs="Times New Roman"/>
          <w:b/>
          <w:sz w:val="24"/>
          <w:szCs w:val="24"/>
        </w:rPr>
        <w:t xml:space="preserve"> </w:t>
      </w:r>
      <w:proofErr w:type="spellStart"/>
      <w:r>
        <w:rPr>
          <w:rFonts w:ascii="Times New Roman" w:eastAsia="Calibri" w:hAnsi="Times New Roman" w:cs="Times New Roman"/>
          <w:b/>
          <w:sz w:val="24"/>
          <w:szCs w:val="24"/>
        </w:rPr>
        <w:t>Базе</w:t>
      </w:r>
      <w:proofErr w:type="spellEnd"/>
      <w:r>
        <w:rPr>
          <w:rFonts w:ascii="Times New Roman" w:eastAsia="Calibri" w:hAnsi="Times New Roman" w:cs="Times New Roman"/>
          <w:b/>
          <w:sz w:val="24"/>
          <w:szCs w:val="24"/>
        </w:rPr>
        <w:t xml:space="preserve"> ОЦД (</w:t>
      </w:r>
      <w:proofErr w:type="spellStart"/>
      <w:r>
        <w:rPr>
          <w:rFonts w:ascii="Times New Roman" w:eastAsia="Calibri" w:hAnsi="Times New Roman" w:cs="Times New Roman"/>
          <w:b/>
          <w:sz w:val="24"/>
          <w:szCs w:val="24"/>
        </w:rPr>
        <w:t>удружења</w:t>
      </w:r>
      <w:proofErr w:type="spellEnd"/>
      <w:r>
        <w:rPr>
          <w:rFonts w:ascii="Times New Roman" w:eastAsia="Calibri" w:hAnsi="Times New Roman" w:cs="Times New Roman"/>
          <w:b/>
          <w:sz w:val="24"/>
          <w:szCs w:val="24"/>
        </w:rPr>
        <w:t xml:space="preserve">, </w:t>
      </w:r>
      <w:proofErr w:type="spellStart"/>
      <w:r>
        <w:rPr>
          <w:rFonts w:ascii="Times New Roman" w:eastAsia="Calibri" w:hAnsi="Times New Roman" w:cs="Times New Roman"/>
          <w:b/>
          <w:sz w:val="24"/>
          <w:szCs w:val="24"/>
        </w:rPr>
        <w:t>фондација</w:t>
      </w:r>
      <w:proofErr w:type="spellEnd"/>
      <w:r>
        <w:rPr>
          <w:rFonts w:ascii="Times New Roman" w:eastAsia="Calibri" w:hAnsi="Times New Roman" w:cs="Times New Roman"/>
          <w:b/>
          <w:sz w:val="24"/>
          <w:szCs w:val="24"/>
        </w:rPr>
        <w:t xml:space="preserve"> и </w:t>
      </w:r>
      <w:proofErr w:type="spellStart"/>
      <w:r>
        <w:rPr>
          <w:rFonts w:ascii="Times New Roman" w:eastAsia="Calibri" w:hAnsi="Times New Roman" w:cs="Times New Roman"/>
          <w:b/>
          <w:sz w:val="24"/>
          <w:szCs w:val="24"/>
        </w:rPr>
        <w:t>задужбина</w:t>
      </w:r>
      <w:proofErr w:type="spellEnd"/>
      <w:r>
        <w:rPr>
          <w:rFonts w:ascii="Times New Roman" w:eastAsia="Calibri" w:hAnsi="Times New Roman" w:cs="Times New Roman"/>
          <w:b/>
          <w:sz w:val="24"/>
          <w:szCs w:val="24"/>
        </w:rPr>
        <w:t>)</w:t>
      </w:r>
      <w:r>
        <w:rPr>
          <w:rFonts w:ascii="Times New Roman" w:eastAsia="Calibri" w:hAnsi="Times New Roman" w:cs="Times New Roman"/>
          <w:b/>
          <w:sz w:val="24"/>
          <w:szCs w:val="24"/>
          <w:lang w:val="sr-Cyrl-RS"/>
        </w:rPr>
        <w:t xml:space="preserve"> у отвореном формату – за спровођење ове обавезе је задужена </w:t>
      </w:r>
      <w:proofErr w:type="spellStart"/>
      <w:r>
        <w:rPr>
          <w:rFonts w:ascii="Times New Roman" w:eastAsia="Calibri" w:hAnsi="Times New Roman" w:cs="Times New Roman"/>
          <w:b/>
          <w:sz w:val="24"/>
          <w:szCs w:val="24"/>
        </w:rPr>
        <w:t>Канцеларија</w:t>
      </w:r>
      <w:proofErr w:type="spellEnd"/>
      <w:r>
        <w:rPr>
          <w:rFonts w:ascii="Times New Roman" w:eastAsia="Calibri" w:hAnsi="Times New Roman" w:cs="Times New Roman"/>
          <w:b/>
          <w:sz w:val="24"/>
          <w:szCs w:val="24"/>
        </w:rPr>
        <w:t xml:space="preserve"> </w:t>
      </w:r>
      <w:proofErr w:type="spellStart"/>
      <w:r>
        <w:rPr>
          <w:rFonts w:ascii="Times New Roman" w:eastAsia="Calibri" w:hAnsi="Times New Roman" w:cs="Times New Roman"/>
          <w:b/>
          <w:sz w:val="24"/>
          <w:szCs w:val="24"/>
        </w:rPr>
        <w:t>за</w:t>
      </w:r>
      <w:proofErr w:type="spellEnd"/>
      <w:r>
        <w:rPr>
          <w:rFonts w:ascii="Times New Roman" w:eastAsia="Calibri" w:hAnsi="Times New Roman" w:cs="Times New Roman"/>
          <w:b/>
          <w:sz w:val="24"/>
          <w:szCs w:val="24"/>
        </w:rPr>
        <w:t xml:space="preserve"> </w:t>
      </w:r>
      <w:proofErr w:type="spellStart"/>
      <w:r>
        <w:rPr>
          <w:rFonts w:ascii="Times New Roman" w:eastAsia="Calibri" w:hAnsi="Times New Roman" w:cs="Times New Roman"/>
          <w:b/>
          <w:sz w:val="24"/>
          <w:szCs w:val="24"/>
        </w:rPr>
        <w:t>сарадњу</w:t>
      </w:r>
      <w:proofErr w:type="spellEnd"/>
      <w:r>
        <w:rPr>
          <w:rFonts w:ascii="Times New Roman" w:eastAsia="Calibri" w:hAnsi="Times New Roman" w:cs="Times New Roman"/>
          <w:b/>
          <w:sz w:val="24"/>
          <w:szCs w:val="24"/>
        </w:rPr>
        <w:t xml:space="preserve"> </w:t>
      </w:r>
      <w:proofErr w:type="spellStart"/>
      <w:r>
        <w:rPr>
          <w:rFonts w:ascii="Times New Roman" w:eastAsia="Calibri" w:hAnsi="Times New Roman" w:cs="Times New Roman"/>
          <w:b/>
          <w:sz w:val="24"/>
          <w:szCs w:val="24"/>
        </w:rPr>
        <w:t>са</w:t>
      </w:r>
      <w:proofErr w:type="spellEnd"/>
      <w:r>
        <w:rPr>
          <w:rFonts w:ascii="Times New Roman" w:eastAsia="Calibri" w:hAnsi="Times New Roman" w:cs="Times New Roman"/>
          <w:b/>
          <w:sz w:val="24"/>
          <w:szCs w:val="24"/>
        </w:rPr>
        <w:t xml:space="preserve"> </w:t>
      </w:r>
      <w:proofErr w:type="spellStart"/>
      <w:r>
        <w:rPr>
          <w:rFonts w:ascii="Times New Roman" w:eastAsia="Calibri" w:hAnsi="Times New Roman" w:cs="Times New Roman"/>
          <w:b/>
          <w:sz w:val="24"/>
          <w:szCs w:val="24"/>
        </w:rPr>
        <w:t>цивилним</w:t>
      </w:r>
      <w:proofErr w:type="spellEnd"/>
      <w:r>
        <w:rPr>
          <w:rFonts w:ascii="Times New Roman" w:eastAsia="Calibri" w:hAnsi="Times New Roman" w:cs="Times New Roman"/>
          <w:b/>
          <w:sz w:val="24"/>
          <w:szCs w:val="24"/>
        </w:rPr>
        <w:t xml:space="preserve"> </w:t>
      </w:r>
      <w:proofErr w:type="spellStart"/>
      <w:r>
        <w:rPr>
          <w:rFonts w:ascii="Times New Roman" w:eastAsia="Calibri" w:hAnsi="Times New Roman" w:cs="Times New Roman"/>
          <w:b/>
          <w:sz w:val="24"/>
          <w:szCs w:val="24"/>
        </w:rPr>
        <w:t>друштвом</w:t>
      </w:r>
      <w:proofErr w:type="spellEnd"/>
    </w:p>
    <w:p w14:paraId="4069E396" w14:textId="77777777" w:rsidR="00276DA2" w:rsidRPr="00276DA2" w:rsidRDefault="00440AA1" w:rsidP="00276DA2">
      <w:pPr>
        <w:tabs>
          <w:tab w:val="left" w:pos="851"/>
        </w:tabs>
        <w:spacing w:after="0"/>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ab/>
      </w:r>
      <w:r w:rsidR="00276DA2" w:rsidRPr="00276DA2">
        <w:rPr>
          <w:rFonts w:ascii="Times New Roman" w:eastAsia="Calibri" w:hAnsi="Times New Roman" w:cs="Times New Roman"/>
          <w:sz w:val="24"/>
          <w:szCs w:val="24"/>
          <w:lang w:val="sr-Cyrl-RS"/>
        </w:rPr>
        <w:t>Данило Родић је навео да је Канцеларија у сарадњи са АПРом до сада поставила два сета података о структури цивилног друштва у Србији на Портал отворених података. Први сет постављен је 18. априла, а други 7. јуна текуће године.</w:t>
      </w:r>
    </w:p>
    <w:p w14:paraId="394CB9A6" w14:textId="77777777" w:rsidR="00276DA2" w:rsidRPr="00276DA2" w:rsidRDefault="00276DA2" w:rsidP="00276DA2">
      <w:pPr>
        <w:tabs>
          <w:tab w:val="left" w:pos="851"/>
        </w:tabs>
        <w:spacing w:after="0"/>
        <w:jc w:val="both"/>
        <w:rPr>
          <w:rFonts w:ascii="Times New Roman" w:eastAsia="Calibri" w:hAnsi="Times New Roman" w:cs="Times New Roman"/>
          <w:sz w:val="24"/>
          <w:szCs w:val="24"/>
          <w:lang w:val="sr-Cyrl-RS"/>
        </w:rPr>
      </w:pPr>
      <w:r w:rsidRPr="00276DA2">
        <w:rPr>
          <w:rFonts w:ascii="Times New Roman" w:eastAsia="Calibri" w:hAnsi="Times New Roman" w:cs="Times New Roman"/>
          <w:sz w:val="24"/>
          <w:szCs w:val="24"/>
          <w:lang w:val="sr-Cyrl-RS"/>
        </w:rPr>
        <w:t>На основу наведених података, а у оквиру Изазова отворених података, Catalyst фондација израдила је платформу Neprofitne.rs - онлајн платформу за оцену транспарентности и интегритета непрофитних организација. Платформа је замишљена са циљем да се рад ОЦД учини што транспарентнијим, пре свега донаторској заједници, и подразумева да ОЦД саме попуњавају профиле који су за сваку од њих креирани на основу података Канцеларије и АПРа.</w:t>
      </w:r>
    </w:p>
    <w:p w14:paraId="4F7AEC12" w14:textId="6B08D23C" w:rsidR="00276DA2" w:rsidRPr="00276DA2" w:rsidRDefault="00276DA2" w:rsidP="00276DA2">
      <w:pPr>
        <w:tabs>
          <w:tab w:val="left" w:pos="851"/>
        </w:tabs>
        <w:spacing w:after="0"/>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ab/>
      </w:r>
      <w:r w:rsidRPr="00276DA2">
        <w:rPr>
          <w:rFonts w:ascii="Times New Roman" w:eastAsia="Calibri" w:hAnsi="Times New Roman" w:cs="Times New Roman"/>
          <w:sz w:val="24"/>
          <w:szCs w:val="24"/>
          <w:lang w:val="sr-Cyrl-RS"/>
        </w:rPr>
        <w:t>Родић је нагласио да, уколико се посматрају активности које су Акционим планом предвиђене за реализацију ове обавезе, она је испуњена у потпуности, јер су све активности спроведене. Међутим, у оквиру дефинисања саме обавезе предвиђена је и  израда апликације путем које би:</w:t>
      </w:r>
    </w:p>
    <w:p w14:paraId="39BF556B" w14:textId="77777777" w:rsidR="00276DA2" w:rsidRPr="00276DA2" w:rsidRDefault="00276DA2" w:rsidP="00276DA2">
      <w:pPr>
        <w:tabs>
          <w:tab w:val="left" w:pos="851"/>
        </w:tabs>
        <w:spacing w:after="0"/>
        <w:jc w:val="both"/>
        <w:rPr>
          <w:rFonts w:ascii="Times New Roman" w:eastAsia="Calibri" w:hAnsi="Times New Roman" w:cs="Times New Roman"/>
          <w:sz w:val="24"/>
          <w:szCs w:val="24"/>
          <w:lang w:val="sr-Cyrl-RS"/>
        </w:rPr>
      </w:pPr>
      <w:r w:rsidRPr="00276DA2">
        <w:rPr>
          <w:rFonts w:ascii="Times New Roman" w:eastAsia="Calibri" w:hAnsi="Times New Roman" w:cs="Times New Roman"/>
          <w:sz w:val="24"/>
          <w:szCs w:val="24"/>
          <w:lang w:val="sr-Cyrl-RS"/>
        </w:rPr>
        <w:t xml:space="preserve">- запослени у Канцеларији могли да претражују ОЦД према одређеним критеријумима, ради израде различитих анализа и извештаја, праћења трендова у цивилном друштву;  </w:t>
      </w:r>
    </w:p>
    <w:p w14:paraId="7C3CAC67" w14:textId="77777777" w:rsidR="00276DA2" w:rsidRPr="00276DA2" w:rsidRDefault="00276DA2" w:rsidP="00276DA2">
      <w:pPr>
        <w:tabs>
          <w:tab w:val="left" w:pos="851"/>
        </w:tabs>
        <w:spacing w:after="0"/>
        <w:jc w:val="both"/>
        <w:rPr>
          <w:rFonts w:ascii="Times New Roman" w:eastAsia="Calibri" w:hAnsi="Times New Roman" w:cs="Times New Roman"/>
          <w:sz w:val="24"/>
          <w:szCs w:val="24"/>
          <w:lang w:val="sr-Cyrl-RS"/>
        </w:rPr>
      </w:pPr>
      <w:r w:rsidRPr="00276DA2">
        <w:rPr>
          <w:rFonts w:ascii="Times New Roman" w:eastAsia="Calibri" w:hAnsi="Times New Roman" w:cs="Times New Roman"/>
          <w:sz w:val="24"/>
          <w:szCs w:val="24"/>
          <w:lang w:val="sr-Cyrl-RS"/>
        </w:rPr>
        <w:t>- заинтересоване стране, а пре свега сами представници цивилног друштва, државни органи и јединице локалне самоуправе, могли поручити Извештаје/показатеље о ОЦД према различитим критеријумима и резултате ових претрага преузети у машински читљивим форматима (open data).</w:t>
      </w:r>
    </w:p>
    <w:p w14:paraId="014ACDAF" w14:textId="4B03C77D" w:rsidR="00890C9C" w:rsidRDefault="00276DA2" w:rsidP="00B728FC">
      <w:pPr>
        <w:spacing w:after="120"/>
        <w:jc w:val="both"/>
        <w:rPr>
          <w:rFonts w:ascii="Times New Roman" w:eastAsia="Calibri" w:hAnsi="Times New Roman" w:cs="Times New Roman"/>
          <w:sz w:val="24"/>
          <w:szCs w:val="24"/>
          <w:lang w:val="sr-Cyrl-RS"/>
        </w:rPr>
      </w:pPr>
      <w:r w:rsidRPr="00276DA2">
        <w:rPr>
          <w:rFonts w:ascii="Times New Roman" w:eastAsia="Calibri" w:hAnsi="Times New Roman" w:cs="Times New Roman"/>
          <w:sz w:val="24"/>
          <w:szCs w:val="24"/>
          <w:lang w:val="sr-Cyrl-RS"/>
        </w:rPr>
        <w:t>Иако израда апликације није експлицитно наведена међу активностима, Канцеларија ће настојати да овај део обавезе реализује до истека важења актуелног Акционог плана.</w:t>
      </w:r>
    </w:p>
    <w:p w14:paraId="4C76411B" w14:textId="77777777" w:rsidR="00276DA2" w:rsidRDefault="00276DA2" w:rsidP="005B4D6D">
      <w:pPr>
        <w:spacing w:after="120"/>
        <w:jc w:val="both"/>
        <w:rPr>
          <w:rFonts w:ascii="Times New Roman" w:eastAsia="Calibri" w:hAnsi="Times New Roman" w:cs="Times New Roman"/>
          <w:b/>
          <w:sz w:val="24"/>
          <w:szCs w:val="24"/>
        </w:rPr>
      </w:pPr>
    </w:p>
    <w:p w14:paraId="2DC162FB" w14:textId="77777777" w:rsidR="00890C9C" w:rsidRDefault="00890C9C" w:rsidP="005B4D6D">
      <w:pPr>
        <w:spacing w:after="120"/>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ОБАВЕЗА 6:  </w:t>
      </w:r>
      <w:proofErr w:type="spellStart"/>
      <w:r>
        <w:rPr>
          <w:rFonts w:ascii="Times New Roman" w:eastAsia="Calibri" w:hAnsi="Times New Roman" w:cs="Times New Roman"/>
          <w:b/>
          <w:sz w:val="24"/>
          <w:szCs w:val="24"/>
        </w:rPr>
        <w:t>Изменити</w:t>
      </w:r>
      <w:proofErr w:type="spellEnd"/>
      <w:r>
        <w:rPr>
          <w:rFonts w:ascii="Times New Roman" w:eastAsia="Calibri" w:hAnsi="Times New Roman" w:cs="Times New Roman"/>
          <w:b/>
          <w:sz w:val="24"/>
          <w:szCs w:val="24"/>
        </w:rPr>
        <w:t xml:space="preserve"> </w:t>
      </w:r>
      <w:proofErr w:type="spellStart"/>
      <w:r>
        <w:rPr>
          <w:rFonts w:ascii="Times New Roman" w:eastAsia="Calibri" w:hAnsi="Times New Roman" w:cs="Times New Roman"/>
          <w:b/>
          <w:sz w:val="24"/>
          <w:szCs w:val="24"/>
        </w:rPr>
        <w:t>Правилник</w:t>
      </w:r>
      <w:proofErr w:type="spellEnd"/>
      <w:r>
        <w:rPr>
          <w:rFonts w:ascii="Times New Roman" w:eastAsia="Calibri" w:hAnsi="Times New Roman" w:cs="Times New Roman"/>
          <w:b/>
          <w:sz w:val="24"/>
          <w:szCs w:val="24"/>
        </w:rPr>
        <w:t xml:space="preserve"> о </w:t>
      </w:r>
      <w:proofErr w:type="spellStart"/>
      <w:r>
        <w:rPr>
          <w:rFonts w:ascii="Times New Roman" w:eastAsia="Calibri" w:hAnsi="Times New Roman" w:cs="Times New Roman"/>
          <w:b/>
          <w:sz w:val="24"/>
          <w:szCs w:val="24"/>
        </w:rPr>
        <w:t>документацији</w:t>
      </w:r>
      <w:proofErr w:type="spellEnd"/>
      <w:r>
        <w:rPr>
          <w:rFonts w:ascii="Times New Roman" w:eastAsia="Calibri" w:hAnsi="Times New Roman" w:cs="Times New Roman"/>
          <w:b/>
          <w:sz w:val="24"/>
          <w:szCs w:val="24"/>
        </w:rPr>
        <w:t xml:space="preserve"> </w:t>
      </w:r>
      <w:proofErr w:type="spellStart"/>
      <w:r>
        <w:rPr>
          <w:rFonts w:ascii="Times New Roman" w:eastAsia="Calibri" w:hAnsi="Times New Roman" w:cs="Times New Roman"/>
          <w:b/>
          <w:sz w:val="24"/>
          <w:szCs w:val="24"/>
        </w:rPr>
        <w:t>која</w:t>
      </w:r>
      <w:proofErr w:type="spellEnd"/>
      <w:r>
        <w:rPr>
          <w:rFonts w:ascii="Times New Roman" w:eastAsia="Calibri" w:hAnsi="Times New Roman" w:cs="Times New Roman"/>
          <w:b/>
          <w:sz w:val="24"/>
          <w:szCs w:val="24"/>
        </w:rPr>
        <w:t xml:space="preserve"> </w:t>
      </w:r>
      <w:proofErr w:type="spellStart"/>
      <w:r>
        <w:rPr>
          <w:rFonts w:ascii="Times New Roman" w:eastAsia="Calibri" w:hAnsi="Times New Roman" w:cs="Times New Roman"/>
          <w:b/>
          <w:sz w:val="24"/>
          <w:szCs w:val="24"/>
        </w:rPr>
        <w:t>се</w:t>
      </w:r>
      <w:proofErr w:type="spellEnd"/>
      <w:r>
        <w:rPr>
          <w:rFonts w:ascii="Times New Roman" w:eastAsia="Calibri" w:hAnsi="Times New Roman" w:cs="Times New Roman"/>
          <w:b/>
          <w:sz w:val="24"/>
          <w:szCs w:val="24"/>
        </w:rPr>
        <w:t xml:space="preserve"> </w:t>
      </w:r>
      <w:proofErr w:type="spellStart"/>
      <w:r>
        <w:rPr>
          <w:rFonts w:ascii="Times New Roman" w:eastAsia="Calibri" w:hAnsi="Times New Roman" w:cs="Times New Roman"/>
          <w:b/>
          <w:sz w:val="24"/>
          <w:szCs w:val="24"/>
        </w:rPr>
        <w:t>прилаже</w:t>
      </w:r>
      <w:proofErr w:type="spellEnd"/>
      <w:r>
        <w:rPr>
          <w:rFonts w:ascii="Times New Roman" w:eastAsia="Calibri" w:hAnsi="Times New Roman" w:cs="Times New Roman"/>
          <w:b/>
          <w:sz w:val="24"/>
          <w:szCs w:val="24"/>
        </w:rPr>
        <w:t xml:space="preserve"> у </w:t>
      </w:r>
      <w:proofErr w:type="spellStart"/>
      <w:r>
        <w:rPr>
          <w:rFonts w:ascii="Times New Roman" w:eastAsia="Calibri" w:hAnsi="Times New Roman" w:cs="Times New Roman"/>
          <w:b/>
          <w:sz w:val="24"/>
          <w:szCs w:val="24"/>
        </w:rPr>
        <w:t>поступку</w:t>
      </w:r>
      <w:proofErr w:type="spellEnd"/>
      <w:r>
        <w:rPr>
          <w:rFonts w:ascii="Times New Roman" w:eastAsia="Calibri" w:hAnsi="Times New Roman" w:cs="Times New Roman"/>
          <w:b/>
          <w:sz w:val="24"/>
          <w:szCs w:val="24"/>
        </w:rPr>
        <w:t xml:space="preserve"> </w:t>
      </w:r>
      <w:proofErr w:type="spellStart"/>
      <w:r>
        <w:rPr>
          <w:rFonts w:ascii="Times New Roman" w:eastAsia="Calibri" w:hAnsi="Times New Roman" w:cs="Times New Roman"/>
          <w:b/>
          <w:sz w:val="24"/>
          <w:szCs w:val="24"/>
        </w:rPr>
        <w:t>регистрације</w:t>
      </w:r>
      <w:proofErr w:type="spellEnd"/>
      <w:r>
        <w:rPr>
          <w:rFonts w:ascii="Times New Roman" w:eastAsia="Calibri" w:hAnsi="Times New Roman" w:cs="Times New Roman"/>
          <w:b/>
          <w:sz w:val="24"/>
          <w:szCs w:val="24"/>
        </w:rPr>
        <w:t xml:space="preserve"> </w:t>
      </w:r>
      <w:proofErr w:type="spellStart"/>
      <w:r>
        <w:rPr>
          <w:rFonts w:ascii="Times New Roman" w:eastAsia="Calibri" w:hAnsi="Times New Roman" w:cs="Times New Roman"/>
          <w:b/>
          <w:sz w:val="24"/>
          <w:szCs w:val="24"/>
        </w:rPr>
        <w:t>медија</w:t>
      </w:r>
      <w:proofErr w:type="spellEnd"/>
      <w:r>
        <w:rPr>
          <w:rFonts w:ascii="Times New Roman" w:eastAsia="Calibri" w:hAnsi="Times New Roman" w:cs="Times New Roman"/>
          <w:b/>
          <w:sz w:val="24"/>
          <w:szCs w:val="24"/>
        </w:rPr>
        <w:t xml:space="preserve"> у </w:t>
      </w:r>
      <w:proofErr w:type="spellStart"/>
      <w:r>
        <w:rPr>
          <w:rFonts w:ascii="Times New Roman" w:eastAsia="Calibri" w:hAnsi="Times New Roman" w:cs="Times New Roman"/>
          <w:b/>
          <w:sz w:val="24"/>
          <w:szCs w:val="24"/>
        </w:rPr>
        <w:t>Регистар</w:t>
      </w:r>
      <w:proofErr w:type="spellEnd"/>
      <w:r>
        <w:rPr>
          <w:rFonts w:ascii="Times New Roman" w:eastAsia="Calibri" w:hAnsi="Times New Roman" w:cs="Times New Roman"/>
          <w:b/>
          <w:sz w:val="24"/>
          <w:szCs w:val="24"/>
        </w:rPr>
        <w:t xml:space="preserve"> </w:t>
      </w:r>
      <w:proofErr w:type="spellStart"/>
      <w:r>
        <w:rPr>
          <w:rFonts w:ascii="Times New Roman" w:eastAsia="Calibri" w:hAnsi="Times New Roman" w:cs="Times New Roman"/>
          <w:b/>
          <w:sz w:val="24"/>
          <w:szCs w:val="24"/>
        </w:rPr>
        <w:t>медија</w:t>
      </w:r>
      <w:proofErr w:type="spellEnd"/>
      <w:r>
        <w:rPr>
          <w:rFonts w:ascii="Times New Roman" w:eastAsia="Calibri" w:hAnsi="Times New Roman" w:cs="Times New Roman"/>
          <w:b/>
          <w:sz w:val="24"/>
          <w:szCs w:val="24"/>
        </w:rPr>
        <w:t xml:space="preserve"> и </w:t>
      </w:r>
      <w:proofErr w:type="spellStart"/>
      <w:r>
        <w:rPr>
          <w:rFonts w:ascii="Times New Roman" w:eastAsia="Calibri" w:hAnsi="Times New Roman" w:cs="Times New Roman"/>
          <w:b/>
          <w:sz w:val="24"/>
          <w:szCs w:val="24"/>
        </w:rPr>
        <w:t>технички</w:t>
      </w:r>
      <w:proofErr w:type="spellEnd"/>
      <w:r>
        <w:rPr>
          <w:rFonts w:ascii="Times New Roman" w:eastAsia="Calibri" w:hAnsi="Times New Roman" w:cs="Times New Roman"/>
          <w:b/>
          <w:sz w:val="24"/>
          <w:szCs w:val="24"/>
        </w:rPr>
        <w:t xml:space="preserve"> </w:t>
      </w:r>
      <w:proofErr w:type="spellStart"/>
      <w:r>
        <w:rPr>
          <w:rFonts w:ascii="Times New Roman" w:eastAsia="Calibri" w:hAnsi="Times New Roman" w:cs="Times New Roman"/>
          <w:b/>
          <w:sz w:val="24"/>
          <w:szCs w:val="24"/>
        </w:rPr>
        <w:t>унапредити</w:t>
      </w:r>
      <w:proofErr w:type="spellEnd"/>
      <w:r>
        <w:rPr>
          <w:rFonts w:ascii="Times New Roman" w:eastAsia="Calibri" w:hAnsi="Times New Roman" w:cs="Times New Roman"/>
          <w:b/>
          <w:sz w:val="24"/>
          <w:szCs w:val="24"/>
        </w:rPr>
        <w:t xml:space="preserve"> </w:t>
      </w:r>
      <w:proofErr w:type="spellStart"/>
      <w:r>
        <w:rPr>
          <w:rFonts w:ascii="Times New Roman" w:eastAsia="Calibri" w:hAnsi="Times New Roman" w:cs="Times New Roman"/>
          <w:b/>
          <w:sz w:val="24"/>
          <w:szCs w:val="24"/>
        </w:rPr>
        <w:t>приказ</w:t>
      </w:r>
      <w:proofErr w:type="spellEnd"/>
      <w:r>
        <w:rPr>
          <w:rFonts w:ascii="Times New Roman" w:eastAsia="Calibri" w:hAnsi="Times New Roman" w:cs="Times New Roman"/>
          <w:b/>
          <w:sz w:val="24"/>
          <w:szCs w:val="24"/>
        </w:rPr>
        <w:t xml:space="preserve"> </w:t>
      </w:r>
      <w:proofErr w:type="spellStart"/>
      <w:r>
        <w:rPr>
          <w:rFonts w:ascii="Times New Roman" w:eastAsia="Calibri" w:hAnsi="Times New Roman" w:cs="Times New Roman"/>
          <w:b/>
          <w:sz w:val="24"/>
          <w:szCs w:val="24"/>
        </w:rPr>
        <w:t>података</w:t>
      </w:r>
      <w:proofErr w:type="spellEnd"/>
      <w:r>
        <w:rPr>
          <w:rFonts w:ascii="Times New Roman" w:eastAsia="Calibri" w:hAnsi="Times New Roman" w:cs="Times New Roman"/>
          <w:b/>
          <w:sz w:val="24"/>
          <w:szCs w:val="24"/>
        </w:rPr>
        <w:t xml:space="preserve"> у </w:t>
      </w:r>
      <w:proofErr w:type="spellStart"/>
      <w:r>
        <w:rPr>
          <w:rFonts w:ascii="Times New Roman" w:eastAsia="Calibri" w:hAnsi="Times New Roman" w:cs="Times New Roman"/>
          <w:b/>
          <w:sz w:val="24"/>
          <w:szCs w:val="24"/>
        </w:rPr>
        <w:t>Регистру</w:t>
      </w:r>
      <w:proofErr w:type="spellEnd"/>
      <w:r>
        <w:rPr>
          <w:rFonts w:ascii="Times New Roman" w:eastAsia="Calibri" w:hAnsi="Times New Roman" w:cs="Times New Roman"/>
          <w:b/>
          <w:sz w:val="24"/>
          <w:szCs w:val="24"/>
          <w:lang w:val="sr-Cyrl-RS"/>
        </w:rPr>
        <w:t xml:space="preserve"> – за спровођење ове обавезе су задужени </w:t>
      </w:r>
      <w:proofErr w:type="spellStart"/>
      <w:r>
        <w:rPr>
          <w:rFonts w:ascii="Times New Roman" w:eastAsia="Calibri" w:hAnsi="Times New Roman" w:cs="Times New Roman"/>
          <w:b/>
          <w:sz w:val="24"/>
          <w:szCs w:val="24"/>
        </w:rPr>
        <w:t>Министарство</w:t>
      </w:r>
      <w:proofErr w:type="spellEnd"/>
      <w:r>
        <w:rPr>
          <w:rFonts w:ascii="Times New Roman" w:eastAsia="Calibri" w:hAnsi="Times New Roman" w:cs="Times New Roman"/>
          <w:b/>
          <w:sz w:val="24"/>
          <w:szCs w:val="24"/>
        </w:rPr>
        <w:t xml:space="preserve"> </w:t>
      </w:r>
      <w:proofErr w:type="spellStart"/>
      <w:r>
        <w:rPr>
          <w:rFonts w:ascii="Times New Roman" w:eastAsia="Calibri" w:hAnsi="Times New Roman" w:cs="Times New Roman"/>
          <w:b/>
          <w:sz w:val="24"/>
          <w:szCs w:val="24"/>
        </w:rPr>
        <w:t>културe</w:t>
      </w:r>
      <w:proofErr w:type="spellEnd"/>
      <w:r>
        <w:rPr>
          <w:rFonts w:ascii="Times New Roman" w:eastAsia="Calibri" w:hAnsi="Times New Roman" w:cs="Times New Roman"/>
          <w:b/>
          <w:sz w:val="24"/>
          <w:szCs w:val="24"/>
        </w:rPr>
        <w:t xml:space="preserve"> и </w:t>
      </w:r>
      <w:proofErr w:type="spellStart"/>
      <w:r>
        <w:rPr>
          <w:rFonts w:ascii="Times New Roman" w:eastAsia="Calibri" w:hAnsi="Times New Roman" w:cs="Times New Roman"/>
          <w:b/>
          <w:sz w:val="24"/>
          <w:szCs w:val="24"/>
        </w:rPr>
        <w:t>информисањa</w:t>
      </w:r>
      <w:proofErr w:type="spellEnd"/>
      <w:r>
        <w:rPr>
          <w:rFonts w:ascii="Times New Roman" w:eastAsia="Calibri" w:hAnsi="Times New Roman" w:cs="Times New Roman"/>
          <w:b/>
          <w:sz w:val="24"/>
          <w:szCs w:val="24"/>
          <w:lang w:val="sr-Cyrl-RS"/>
        </w:rPr>
        <w:t xml:space="preserve"> и </w:t>
      </w:r>
      <w:proofErr w:type="spellStart"/>
      <w:r>
        <w:rPr>
          <w:rFonts w:ascii="Times New Roman" w:eastAsia="Calibri" w:hAnsi="Times New Roman" w:cs="Times New Roman"/>
          <w:b/>
          <w:sz w:val="24"/>
          <w:szCs w:val="24"/>
        </w:rPr>
        <w:t>Агенција</w:t>
      </w:r>
      <w:proofErr w:type="spellEnd"/>
      <w:r>
        <w:rPr>
          <w:rFonts w:ascii="Times New Roman" w:eastAsia="Calibri" w:hAnsi="Times New Roman" w:cs="Times New Roman"/>
          <w:b/>
          <w:sz w:val="24"/>
          <w:szCs w:val="24"/>
        </w:rPr>
        <w:t xml:space="preserve"> </w:t>
      </w:r>
      <w:proofErr w:type="spellStart"/>
      <w:r>
        <w:rPr>
          <w:rFonts w:ascii="Times New Roman" w:eastAsia="Calibri" w:hAnsi="Times New Roman" w:cs="Times New Roman"/>
          <w:b/>
          <w:sz w:val="24"/>
          <w:szCs w:val="24"/>
        </w:rPr>
        <w:t>за</w:t>
      </w:r>
      <w:proofErr w:type="spellEnd"/>
      <w:r>
        <w:rPr>
          <w:rFonts w:ascii="Times New Roman" w:eastAsia="Calibri" w:hAnsi="Times New Roman" w:cs="Times New Roman"/>
          <w:b/>
          <w:sz w:val="24"/>
          <w:szCs w:val="24"/>
        </w:rPr>
        <w:t xml:space="preserve"> </w:t>
      </w:r>
      <w:proofErr w:type="spellStart"/>
      <w:r>
        <w:rPr>
          <w:rFonts w:ascii="Times New Roman" w:eastAsia="Calibri" w:hAnsi="Times New Roman" w:cs="Times New Roman"/>
          <w:b/>
          <w:sz w:val="24"/>
          <w:szCs w:val="24"/>
        </w:rPr>
        <w:t>привредне</w:t>
      </w:r>
      <w:proofErr w:type="spellEnd"/>
      <w:r>
        <w:rPr>
          <w:rFonts w:ascii="Times New Roman" w:eastAsia="Calibri" w:hAnsi="Times New Roman" w:cs="Times New Roman"/>
          <w:b/>
          <w:sz w:val="24"/>
          <w:szCs w:val="24"/>
        </w:rPr>
        <w:t xml:space="preserve"> </w:t>
      </w:r>
      <w:proofErr w:type="spellStart"/>
      <w:r>
        <w:rPr>
          <w:rFonts w:ascii="Times New Roman" w:eastAsia="Calibri" w:hAnsi="Times New Roman" w:cs="Times New Roman"/>
          <w:b/>
          <w:sz w:val="24"/>
          <w:szCs w:val="24"/>
        </w:rPr>
        <w:t>регистре</w:t>
      </w:r>
      <w:proofErr w:type="spellEnd"/>
    </w:p>
    <w:p w14:paraId="671790AA" w14:textId="1F60E16A" w:rsidR="002D04BA" w:rsidRDefault="0025729D" w:rsidP="000724DD">
      <w:pPr>
        <w:spacing w:after="0"/>
        <w:ind w:firstLine="720"/>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 xml:space="preserve">С обзиром на то да је </w:t>
      </w:r>
      <w:r w:rsidR="005B4D6D">
        <w:rPr>
          <w:rFonts w:ascii="Times New Roman" w:eastAsia="Calibri" w:hAnsi="Times New Roman" w:cs="Times New Roman"/>
          <w:sz w:val="24"/>
          <w:szCs w:val="24"/>
          <w:lang w:val="sr-Cyrl-RS"/>
        </w:rPr>
        <w:t xml:space="preserve">усвојен </w:t>
      </w:r>
      <w:r w:rsidR="0004529F">
        <w:rPr>
          <w:rFonts w:ascii="Times New Roman" w:eastAsia="Calibri" w:hAnsi="Times New Roman" w:cs="Times New Roman"/>
          <w:sz w:val="24"/>
          <w:szCs w:val="24"/>
          <w:lang w:val="sr-Cyrl-RS"/>
        </w:rPr>
        <w:t xml:space="preserve">Правилник </w:t>
      </w:r>
      <w:r w:rsidR="00386C94" w:rsidRPr="000724DD">
        <w:rPr>
          <w:rFonts w:ascii="Times New Roman" w:eastAsia="Calibri" w:hAnsi="Times New Roman" w:cs="Times New Roman"/>
          <w:sz w:val="24"/>
          <w:szCs w:val="24"/>
          <w:lang w:val="sr-Cyrl-RS"/>
        </w:rPr>
        <w:t>о документацији која се прилаже у поступку регистрације медија у Регистар медија</w:t>
      </w:r>
      <w:r w:rsidR="00386C94">
        <w:rPr>
          <w:rFonts w:ascii="Times New Roman" w:eastAsia="Calibri" w:hAnsi="Times New Roman" w:cs="Times New Roman"/>
          <w:sz w:val="24"/>
          <w:szCs w:val="24"/>
          <w:lang w:val="sr-Cyrl-RS"/>
        </w:rPr>
        <w:t xml:space="preserve"> </w:t>
      </w:r>
      <w:r w:rsidR="0004529F">
        <w:rPr>
          <w:rFonts w:ascii="Times New Roman" w:eastAsia="Calibri" w:hAnsi="Times New Roman" w:cs="Times New Roman"/>
          <w:sz w:val="24"/>
          <w:szCs w:val="24"/>
          <w:lang w:val="sr-Cyrl-RS"/>
        </w:rPr>
        <w:t xml:space="preserve">који је </w:t>
      </w:r>
      <w:r w:rsidR="00386C94">
        <w:rPr>
          <w:rFonts w:ascii="Times New Roman" w:eastAsia="Calibri" w:hAnsi="Times New Roman" w:cs="Times New Roman"/>
          <w:sz w:val="24"/>
          <w:szCs w:val="24"/>
          <w:lang w:val="sr-Cyrl-RS"/>
        </w:rPr>
        <w:t xml:space="preserve">припремило </w:t>
      </w:r>
      <w:r w:rsidR="0004529F">
        <w:rPr>
          <w:rFonts w:ascii="Times New Roman" w:eastAsia="Calibri" w:hAnsi="Times New Roman" w:cs="Times New Roman"/>
          <w:sz w:val="24"/>
          <w:szCs w:val="24"/>
          <w:lang w:val="sr-Cyrl-RS"/>
        </w:rPr>
        <w:t>Министарство културе</w:t>
      </w:r>
      <w:r>
        <w:rPr>
          <w:rFonts w:ascii="Times New Roman" w:eastAsia="Calibri" w:hAnsi="Times New Roman" w:cs="Times New Roman"/>
          <w:sz w:val="24"/>
          <w:szCs w:val="24"/>
          <w:lang w:val="sr-Cyrl-RS"/>
        </w:rPr>
        <w:t xml:space="preserve"> и информисања</w:t>
      </w:r>
      <w:r w:rsidR="00386C94">
        <w:rPr>
          <w:rFonts w:ascii="Times New Roman" w:eastAsia="Calibri" w:hAnsi="Times New Roman" w:cs="Times New Roman"/>
          <w:sz w:val="24"/>
          <w:szCs w:val="24"/>
          <w:lang w:val="sr-Cyrl-RS"/>
        </w:rPr>
        <w:t>, Драгана Брајовић је констатовала да је</w:t>
      </w:r>
      <w:r w:rsidR="0004529F">
        <w:rPr>
          <w:rFonts w:ascii="Times New Roman" w:eastAsia="Calibri" w:hAnsi="Times New Roman" w:cs="Times New Roman"/>
          <w:sz w:val="24"/>
          <w:szCs w:val="24"/>
          <w:lang w:val="sr-Cyrl-RS"/>
        </w:rPr>
        <w:t xml:space="preserve"> та</w:t>
      </w:r>
      <w:r w:rsidR="00386C94">
        <w:rPr>
          <w:rFonts w:ascii="Times New Roman" w:eastAsia="Calibri" w:hAnsi="Times New Roman" w:cs="Times New Roman"/>
          <w:sz w:val="24"/>
          <w:szCs w:val="24"/>
          <w:lang w:val="sr-Cyrl-RS"/>
        </w:rPr>
        <w:t xml:space="preserve">ј део обавезе </w:t>
      </w:r>
      <w:r w:rsidR="0004529F">
        <w:rPr>
          <w:rFonts w:ascii="Times New Roman" w:eastAsia="Calibri" w:hAnsi="Times New Roman" w:cs="Times New Roman"/>
          <w:sz w:val="24"/>
          <w:szCs w:val="24"/>
          <w:lang w:val="sr-Cyrl-RS"/>
        </w:rPr>
        <w:t xml:space="preserve">завршен. </w:t>
      </w:r>
      <w:r w:rsidR="00386C94">
        <w:rPr>
          <w:rFonts w:ascii="Times New Roman" w:eastAsia="Calibri" w:hAnsi="Times New Roman" w:cs="Times New Roman"/>
          <w:sz w:val="24"/>
          <w:szCs w:val="24"/>
          <w:lang w:val="sr-Cyrl-RS"/>
        </w:rPr>
        <w:t xml:space="preserve">Ружица </w:t>
      </w:r>
      <w:r w:rsidR="00386C94">
        <w:rPr>
          <w:rFonts w:ascii="Times New Roman" w:eastAsia="Calibri" w:hAnsi="Times New Roman" w:cs="Times New Roman"/>
          <w:sz w:val="24"/>
          <w:szCs w:val="24"/>
          <w:lang w:val="sr-Cyrl-RS"/>
        </w:rPr>
        <w:lastRenderedPageBreak/>
        <w:t xml:space="preserve">Мачукат из </w:t>
      </w:r>
      <w:r w:rsidR="00AB1CCF">
        <w:rPr>
          <w:rFonts w:ascii="Times New Roman" w:eastAsia="Calibri" w:hAnsi="Times New Roman" w:cs="Times New Roman"/>
          <w:sz w:val="24"/>
          <w:szCs w:val="24"/>
          <w:lang w:val="sr-Cyrl-RS"/>
        </w:rPr>
        <w:t xml:space="preserve">АПР-а </w:t>
      </w:r>
      <w:r w:rsidR="00386C94">
        <w:rPr>
          <w:rFonts w:ascii="Times New Roman" w:eastAsia="Calibri" w:hAnsi="Times New Roman" w:cs="Times New Roman"/>
          <w:sz w:val="24"/>
          <w:szCs w:val="24"/>
          <w:lang w:val="sr-Cyrl-RS"/>
        </w:rPr>
        <w:t xml:space="preserve">информисала је присутне да је </w:t>
      </w:r>
      <w:r w:rsidR="00AB1CCF">
        <w:rPr>
          <w:rFonts w:ascii="Times New Roman" w:eastAsia="Calibri" w:hAnsi="Times New Roman" w:cs="Times New Roman"/>
          <w:sz w:val="24"/>
          <w:szCs w:val="24"/>
          <w:lang w:val="sr-Cyrl-RS"/>
        </w:rPr>
        <w:t xml:space="preserve">апликација </w:t>
      </w:r>
      <w:r w:rsidR="00386C94">
        <w:rPr>
          <w:rFonts w:ascii="Times New Roman" w:eastAsia="Calibri" w:hAnsi="Times New Roman" w:cs="Times New Roman"/>
          <w:sz w:val="24"/>
          <w:szCs w:val="24"/>
          <w:lang w:val="sr-Cyrl-RS"/>
        </w:rPr>
        <w:t>стављена у продукцију 30. септембра</w:t>
      </w:r>
      <w:r w:rsidR="00386C94">
        <w:rPr>
          <w:rFonts w:ascii="Times New Roman" w:eastAsia="Calibri" w:hAnsi="Times New Roman" w:cs="Times New Roman"/>
          <w:sz w:val="24"/>
          <w:szCs w:val="24"/>
        </w:rPr>
        <w:t xml:space="preserve"> 2019.</w:t>
      </w:r>
      <w:r w:rsidR="00386C94" w:rsidDel="00386C94">
        <w:rPr>
          <w:rFonts w:ascii="Times New Roman" w:eastAsia="Calibri" w:hAnsi="Times New Roman" w:cs="Times New Roman"/>
          <w:sz w:val="24"/>
          <w:szCs w:val="24"/>
          <w:lang w:val="sr-Cyrl-RS"/>
        </w:rPr>
        <w:t xml:space="preserve"> </w:t>
      </w:r>
      <w:r w:rsidR="000724DD">
        <w:rPr>
          <w:rFonts w:ascii="Times New Roman" w:eastAsia="Calibri" w:hAnsi="Times New Roman" w:cs="Times New Roman"/>
          <w:sz w:val="24"/>
          <w:szCs w:val="24"/>
          <w:lang w:val="sr-Cyrl-RS"/>
        </w:rPr>
        <w:t xml:space="preserve">Захваљујући овој апликацији </w:t>
      </w:r>
      <w:r w:rsidR="000724DD" w:rsidRPr="000724DD">
        <w:rPr>
          <w:rFonts w:ascii="Times New Roman" w:eastAsia="Calibri" w:hAnsi="Times New Roman" w:cs="Times New Roman"/>
          <w:sz w:val="24"/>
          <w:szCs w:val="24"/>
          <w:lang w:val="sr-Cyrl-RS"/>
        </w:rPr>
        <w:t xml:space="preserve">јавно </w:t>
      </w:r>
      <w:r w:rsidR="000724DD">
        <w:rPr>
          <w:rFonts w:ascii="Times New Roman" w:eastAsia="Calibri" w:hAnsi="Times New Roman" w:cs="Times New Roman"/>
          <w:sz w:val="24"/>
          <w:szCs w:val="24"/>
          <w:lang w:val="sr-Cyrl-RS"/>
        </w:rPr>
        <w:t xml:space="preserve">ће бити </w:t>
      </w:r>
      <w:r w:rsidR="000724DD" w:rsidRPr="000724DD">
        <w:rPr>
          <w:rFonts w:ascii="Times New Roman" w:eastAsia="Calibri" w:hAnsi="Times New Roman" w:cs="Times New Roman"/>
          <w:sz w:val="24"/>
          <w:szCs w:val="24"/>
          <w:lang w:val="sr-Cyrl-RS"/>
        </w:rPr>
        <w:t>доступни следећи подаци о медијима:</w:t>
      </w:r>
      <w:r w:rsidR="000724DD">
        <w:rPr>
          <w:rFonts w:ascii="Times New Roman" w:eastAsia="Calibri" w:hAnsi="Times New Roman" w:cs="Times New Roman"/>
          <w:sz w:val="24"/>
          <w:szCs w:val="24"/>
          <w:lang w:val="sr-Cyrl-RS"/>
        </w:rPr>
        <w:t xml:space="preserve"> и</w:t>
      </w:r>
      <w:r w:rsidR="000724DD" w:rsidRPr="000724DD">
        <w:rPr>
          <w:rFonts w:ascii="Times New Roman" w:eastAsia="Calibri" w:hAnsi="Times New Roman" w:cs="Times New Roman"/>
          <w:sz w:val="24"/>
          <w:szCs w:val="24"/>
          <w:lang w:val="sr-Cyrl-RS"/>
        </w:rPr>
        <w:t>дентификациони подаци о даваоцу државне помоћи, односно о наручиоцу у поступку јавних набавки- матични број и назив</w:t>
      </w:r>
      <w:r w:rsidR="000724DD">
        <w:rPr>
          <w:rFonts w:ascii="Times New Roman" w:eastAsia="Calibri" w:hAnsi="Times New Roman" w:cs="Times New Roman"/>
          <w:sz w:val="24"/>
          <w:szCs w:val="24"/>
          <w:lang w:val="sr-Cyrl-RS"/>
        </w:rPr>
        <w:t>; б</w:t>
      </w:r>
      <w:r w:rsidR="000724DD" w:rsidRPr="000724DD">
        <w:rPr>
          <w:rFonts w:ascii="Times New Roman" w:eastAsia="Calibri" w:hAnsi="Times New Roman" w:cs="Times New Roman"/>
          <w:sz w:val="24"/>
          <w:szCs w:val="24"/>
          <w:lang w:val="sr-Cyrl-RS"/>
        </w:rPr>
        <w:t>рој, датум и назив одлуке о додели државне помоћи, односно број датум и назив одлуке о додели уговора у поступку јавних набавки</w:t>
      </w:r>
      <w:r w:rsidR="000724DD">
        <w:rPr>
          <w:rFonts w:ascii="Times New Roman" w:eastAsia="Calibri" w:hAnsi="Times New Roman" w:cs="Times New Roman"/>
          <w:sz w:val="24"/>
          <w:szCs w:val="24"/>
          <w:lang w:val="sr-Cyrl-RS"/>
        </w:rPr>
        <w:t>; п</w:t>
      </w:r>
      <w:r w:rsidR="000724DD" w:rsidRPr="000724DD">
        <w:rPr>
          <w:rFonts w:ascii="Times New Roman" w:eastAsia="Calibri" w:hAnsi="Times New Roman" w:cs="Times New Roman"/>
          <w:sz w:val="24"/>
          <w:szCs w:val="24"/>
          <w:lang w:val="sr-Cyrl-RS"/>
        </w:rPr>
        <w:t>одатак о износу државне помоћи, односно вредности уговора у поступку јавних набавки</w:t>
      </w:r>
      <w:r w:rsidR="000724DD">
        <w:rPr>
          <w:rFonts w:ascii="Times New Roman" w:eastAsia="Calibri" w:hAnsi="Times New Roman" w:cs="Times New Roman"/>
          <w:sz w:val="24"/>
          <w:szCs w:val="24"/>
          <w:lang w:val="sr-Cyrl-RS"/>
        </w:rPr>
        <w:t>; бић</w:t>
      </w:r>
      <w:r w:rsidR="000724DD" w:rsidRPr="000724DD">
        <w:rPr>
          <w:rFonts w:ascii="Times New Roman" w:eastAsia="Calibri" w:hAnsi="Times New Roman" w:cs="Times New Roman"/>
          <w:sz w:val="24"/>
          <w:szCs w:val="24"/>
          <w:lang w:val="sr-Cyrl-RS"/>
        </w:rPr>
        <w:t>е о</w:t>
      </w:r>
      <w:r w:rsidR="000724DD">
        <w:rPr>
          <w:rFonts w:ascii="Times New Roman" w:eastAsia="Calibri" w:hAnsi="Times New Roman" w:cs="Times New Roman"/>
          <w:sz w:val="24"/>
          <w:szCs w:val="24"/>
          <w:lang w:val="sr-Cyrl-RS"/>
        </w:rPr>
        <w:t>могућена објава документа</w:t>
      </w:r>
      <w:r w:rsidR="000724DD" w:rsidRPr="000724DD">
        <w:rPr>
          <w:rFonts w:ascii="Times New Roman" w:eastAsia="Calibri" w:hAnsi="Times New Roman" w:cs="Times New Roman"/>
          <w:sz w:val="24"/>
          <w:szCs w:val="24"/>
          <w:lang w:val="sr-Cyrl-RS"/>
        </w:rPr>
        <w:t>, одлуке о додели државне помоћи, односно уговора у поступку јавних набавки.</w:t>
      </w:r>
    </w:p>
    <w:p w14:paraId="52A0C98E" w14:textId="77777777" w:rsidR="000724DD" w:rsidRDefault="000724DD" w:rsidP="000724DD">
      <w:pPr>
        <w:spacing w:after="120"/>
        <w:ind w:firstLine="720"/>
        <w:jc w:val="both"/>
        <w:rPr>
          <w:rFonts w:ascii="Times New Roman" w:hAnsi="Times New Roman" w:cs="Times New Roman"/>
          <w:b/>
          <w:sz w:val="24"/>
          <w:szCs w:val="24"/>
          <w:lang w:val="sr-Cyrl-CS"/>
        </w:rPr>
      </w:pPr>
    </w:p>
    <w:p w14:paraId="05E5C5BB" w14:textId="77777777" w:rsidR="0003642E" w:rsidRPr="00E00DFA" w:rsidRDefault="0003642E" w:rsidP="000724DD">
      <w:pPr>
        <w:spacing w:after="120"/>
        <w:ind w:firstLine="720"/>
        <w:jc w:val="both"/>
        <w:rPr>
          <w:rFonts w:ascii="Times New Roman" w:hAnsi="Times New Roman" w:cs="Times New Roman"/>
          <w:b/>
          <w:sz w:val="24"/>
          <w:szCs w:val="24"/>
          <w:lang w:val="sr-Cyrl-CS"/>
        </w:rPr>
      </w:pPr>
      <w:r w:rsidRPr="00E00DFA">
        <w:rPr>
          <w:rFonts w:ascii="Times New Roman" w:hAnsi="Times New Roman" w:cs="Times New Roman"/>
          <w:b/>
          <w:sz w:val="24"/>
          <w:szCs w:val="24"/>
          <w:lang w:val="sr-Cyrl-CS"/>
        </w:rPr>
        <w:t>ТЕМА: ИНТЕГРИТЕТ ВЛАСТИ</w:t>
      </w:r>
    </w:p>
    <w:p w14:paraId="5ADF4A55" w14:textId="77777777" w:rsidR="0003642E" w:rsidRDefault="0003642E" w:rsidP="000724DD">
      <w:pPr>
        <w:spacing w:after="120"/>
        <w:jc w:val="both"/>
        <w:rPr>
          <w:rFonts w:ascii="Times New Roman" w:hAnsi="Times New Roman" w:cs="Times New Roman"/>
          <w:b/>
          <w:sz w:val="24"/>
          <w:szCs w:val="24"/>
          <w:lang w:val="sr-Cyrl-CS"/>
        </w:rPr>
      </w:pPr>
      <w:r w:rsidRPr="00E00DFA">
        <w:rPr>
          <w:rFonts w:ascii="Times New Roman" w:hAnsi="Times New Roman" w:cs="Times New Roman"/>
          <w:b/>
          <w:sz w:val="24"/>
          <w:szCs w:val="24"/>
          <w:lang w:val="sr-Cyrl-CS"/>
        </w:rPr>
        <w:t>ОБАВЕЗА 7: Помоћ и праћење процеса усвајања ЛАП - за спровођење обавезе је задужена Агенција за борбу против корупције</w:t>
      </w:r>
    </w:p>
    <w:p w14:paraId="43338FF2" w14:textId="2A4FCAAA" w:rsidR="0003642E" w:rsidRDefault="004E7A5F" w:rsidP="00E00DFA">
      <w:pPr>
        <w:spacing w:after="120"/>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Маријана Обрадовић</w:t>
      </w:r>
      <w:r w:rsidR="0003642E">
        <w:rPr>
          <w:rFonts w:ascii="Times New Roman" w:hAnsi="Times New Roman" w:cs="Times New Roman"/>
          <w:b/>
          <w:sz w:val="24"/>
          <w:szCs w:val="24"/>
          <w:lang w:val="sr-Cyrl-CS"/>
        </w:rPr>
        <w:t xml:space="preserve"> </w:t>
      </w:r>
      <w:r>
        <w:rPr>
          <w:rFonts w:ascii="Times New Roman" w:hAnsi="Times New Roman" w:cs="Times New Roman"/>
          <w:sz w:val="24"/>
          <w:szCs w:val="24"/>
          <w:lang w:val="sr-Cyrl-CS"/>
        </w:rPr>
        <w:t xml:space="preserve">је </w:t>
      </w:r>
      <w:r w:rsidR="00E00DFA">
        <w:rPr>
          <w:rFonts w:ascii="Times New Roman" w:hAnsi="Times New Roman" w:cs="Times New Roman"/>
          <w:sz w:val="24"/>
          <w:szCs w:val="24"/>
          <w:lang w:val="sr-Cyrl-RS"/>
        </w:rPr>
        <w:t xml:space="preserve">информисала присутне да је </w:t>
      </w:r>
      <w:r>
        <w:rPr>
          <w:rFonts w:ascii="Times New Roman" w:hAnsi="Times New Roman" w:cs="Times New Roman"/>
          <w:sz w:val="24"/>
          <w:szCs w:val="24"/>
          <w:lang w:val="sr-Cyrl-CS"/>
        </w:rPr>
        <w:t xml:space="preserve">прва активност </w:t>
      </w:r>
      <w:r w:rsidR="00E00DFA">
        <w:rPr>
          <w:rFonts w:ascii="Times New Roman" w:hAnsi="Times New Roman" w:cs="Times New Roman"/>
          <w:sz w:val="24"/>
          <w:szCs w:val="24"/>
          <w:lang w:val="sr-Cyrl-CS"/>
        </w:rPr>
        <w:t xml:space="preserve">спроведена и да се </w:t>
      </w:r>
      <w:r w:rsidR="0025729D">
        <w:rPr>
          <w:rFonts w:ascii="Times New Roman" w:hAnsi="Times New Roman" w:cs="Times New Roman"/>
          <w:sz w:val="24"/>
          <w:szCs w:val="24"/>
          <w:lang w:val="sr-Cyrl-CS"/>
        </w:rPr>
        <w:t>М</w:t>
      </w:r>
      <w:r>
        <w:rPr>
          <w:rFonts w:ascii="Times New Roman" w:hAnsi="Times New Roman" w:cs="Times New Roman"/>
          <w:sz w:val="24"/>
          <w:szCs w:val="24"/>
          <w:lang w:val="sr-Cyrl-CS"/>
        </w:rPr>
        <w:t>етодологиј</w:t>
      </w:r>
      <w:r w:rsidR="00E00DFA">
        <w:rPr>
          <w:rFonts w:ascii="Times New Roman" w:hAnsi="Times New Roman" w:cs="Times New Roman"/>
          <w:sz w:val="24"/>
          <w:szCs w:val="24"/>
          <w:lang w:val="sr-Cyrl-CS"/>
        </w:rPr>
        <w:t>а</w:t>
      </w:r>
      <w:r>
        <w:rPr>
          <w:rFonts w:ascii="Times New Roman" w:hAnsi="Times New Roman" w:cs="Times New Roman"/>
          <w:sz w:val="24"/>
          <w:szCs w:val="24"/>
          <w:lang w:val="sr-Cyrl-CS"/>
        </w:rPr>
        <w:t xml:space="preserve"> за праћење и спровођење ЛАП-ова</w:t>
      </w:r>
      <w:r w:rsidR="002D04BA">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налази на сајту Агенције за борбу против корупције</w:t>
      </w:r>
      <w:r w:rsidR="002D04BA">
        <w:rPr>
          <w:rFonts w:ascii="Times New Roman" w:hAnsi="Times New Roman" w:cs="Times New Roman"/>
          <w:sz w:val="24"/>
          <w:szCs w:val="24"/>
          <w:lang w:val="sr-Cyrl-CS"/>
        </w:rPr>
        <w:t>.</w:t>
      </w:r>
      <w:r>
        <w:rPr>
          <w:rFonts w:ascii="Times New Roman" w:hAnsi="Times New Roman" w:cs="Times New Roman"/>
          <w:sz w:val="24"/>
          <w:szCs w:val="24"/>
          <w:lang w:val="sr-Cyrl-CS"/>
        </w:rPr>
        <w:t xml:space="preserve"> </w:t>
      </w:r>
      <w:r w:rsidR="002D04BA">
        <w:rPr>
          <w:rFonts w:ascii="Times New Roman" w:hAnsi="Times New Roman" w:cs="Times New Roman"/>
          <w:sz w:val="24"/>
          <w:szCs w:val="24"/>
          <w:lang w:val="sr-Cyrl-CS"/>
        </w:rPr>
        <w:t>П</w:t>
      </w:r>
      <w:r>
        <w:rPr>
          <w:rFonts w:ascii="Times New Roman" w:hAnsi="Times New Roman" w:cs="Times New Roman"/>
          <w:sz w:val="24"/>
          <w:szCs w:val="24"/>
          <w:lang w:val="sr-Cyrl-CS"/>
        </w:rPr>
        <w:t xml:space="preserve">ромовисана је у последњој недељи новембра. </w:t>
      </w:r>
    </w:p>
    <w:p w14:paraId="2C26146D" w14:textId="5CDBAD95" w:rsidR="004E7A5F" w:rsidRDefault="004E7A5F" w:rsidP="006117C8">
      <w:pPr>
        <w:spacing w:after="120"/>
        <w:jc w:val="both"/>
        <w:rPr>
          <w:rFonts w:ascii="Times New Roman" w:hAnsi="Times New Roman" w:cs="Times New Roman"/>
          <w:sz w:val="24"/>
          <w:szCs w:val="24"/>
          <w:lang w:val="sr-Cyrl-CS"/>
        </w:rPr>
      </w:pPr>
      <w:r>
        <w:rPr>
          <w:rFonts w:ascii="Times New Roman" w:hAnsi="Times New Roman" w:cs="Times New Roman"/>
          <w:sz w:val="24"/>
          <w:szCs w:val="24"/>
          <w:lang w:val="sr-Cyrl-CS"/>
        </w:rPr>
        <w:t>Што се тиче других активности, оне су везане за пружање помоћи од стране Агенције јединицама локалне самоуправе за усвајање Локалних антикорупцијских планова и образовање тела за праћење спровођења тих планова</w:t>
      </w:r>
      <w:r w:rsidR="0041732B">
        <w:rPr>
          <w:rFonts w:ascii="Times New Roman" w:hAnsi="Times New Roman" w:cs="Times New Roman"/>
          <w:sz w:val="24"/>
          <w:szCs w:val="24"/>
          <w:lang w:val="sr-Cyrl-CS"/>
        </w:rPr>
        <w:t xml:space="preserve">.  Агенција </w:t>
      </w:r>
      <w:r w:rsidR="00E00DFA">
        <w:rPr>
          <w:rFonts w:ascii="Times New Roman" w:hAnsi="Times New Roman" w:cs="Times New Roman"/>
          <w:sz w:val="24"/>
          <w:szCs w:val="24"/>
          <w:lang w:val="sr-Cyrl-CS"/>
        </w:rPr>
        <w:t xml:space="preserve">је </w:t>
      </w:r>
      <w:r w:rsidR="0041732B">
        <w:rPr>
          <w:rFonts w:ascii="Times New Roman" w:hAnsi="Times New Roman" w:cs="Times New Roman"/>
          <w:sz w:val="24"/>
          <w:szCs w:val="24"/>
          <w:lang w:val="sr-Cyrl-CS"/>
        </w:rPr>
        <w:t xml:space="preserve">дала </w:t>
      </w:r>
      <w:r w:rsidR="00E00DFA">
        <w:rPr>
          <w:rFonts w:ascii="Times New Roman" w:hAnsi="Times New Roman" w:cs="Times New Roman"/>
          <w:sz w:val="24"/>
          <w:szCs w:val="24"/>
          <w:lang w:val="sr-Cyrl-CS"/>
        </w:rPr>
        <w:t xml:space="preserve">у </w:t>
      </w:r>
      <w:r w:rsidR="0041732B">
        <w:rPr>
          <w:rFonts w:ascii="Times New Roman" w:hAnsi="Times New Roman" w:cs="Times New Roman"/>
          <w:sz w:val="24"/>
          <w:szCs w:val="24"/>
          <w:lang w:val="sr-Cyrl-CS"/>
        </w:rPr>
        <w:t>2018.</w:t>
      </w:r>
      <w:r w:rsidR="00E00DFA">
        <w:rPr>
          <w:rFonts w:ascii="Times New Roman" w:hAnsi="Times New Roman" w:cs="Times New Roman"/>
          <w:sz w:val="24"/>
          <w:szCs w:val="24"/>
          <w:lang w:val="sr-Cyrl-CS"/>
        </w:rPr>
        <w:t xml:space="preserve"> години</w:t>
      </w:r>
      <w:r w:rsidR="0041732B">
        <w:rPr>
          <w:rFonts w:ascii="Times New Roman" w:hAnsi="Times New Roman" w:cs="Times New Roman"/>
          <w:sz w:val="24"/>
          <w:szCs w:val="24"/>
          <w:lang w:val="sr-Cyrl-CS"/>
        </w:rPr>
        <w:t xml:space="preserve"> </w:t>
      </w:r>
      <w:r w:rsidR="00E00DFA">
        <w:rPr>
          <w:rFonts w:ascii="Times New Roman" w:hAnsi="Times New Roman" w:cs="Times New Roman"/>
          <w:sz w:val="24"/>
          <w:szCs w:val="24"/>
          <w:lang w:val="sr-Cyrl-CS"/>
        </w:rPr>
        <w:t xml:space="preserve">дала пет грантова </w:t>
      </w:r>
      <w:r w:rsidR="0041732B">
        <w:rPr>
          <w:rFonts w:ascii="Times New Roman" w:hAnsi="Times New Roman" w:cs="Times New Roman"/>
          <w:sz w:val="24"/>
          <w:szCs w:val="24"/>
          <w:lang w:val="sr-Cyrl-CS"/>
        </w:rPr>
        <w:t>за пет невладиних организација које на терену раде заједно са локалним самоуправама</w:t>
      </w:r>
      <w:r w:rsidR="007020FE">
        <w:rPr>
          <w:rFonts w:ascii="Times New Roman" w:hAnsi="Times New Roman" w:cs="Times New Roman"/>
          <w:sz w:val="24"/>
          <w:szCs w:val="24"/>
          <w:lang w:val="sr-Cyrl-CS"/>
        </w:rPr>
        <w:t>.</w:t>
      </w:r>
      <w:r w:rsidR="00E00DFA">
        <w:rPr>
          <w:rFonts w:ascii="Times New Roman" w:hAnsi="Times New Roman" w:cs="Times New Roman"/>
          <w:sz w:val="24"/>
          <w:szCs w:val="24"/>
          <w:lang w:val="sr-Cyrl-CS"/>
        </w:rPr>
        <w:t xml:space="preserve"> </w:t>
      </w:r>
      <w:r w:rsidR="0041732B">
        <w:rPr>
          <w:rFonts w:ascii="Times New Roman" w:hAnsi="Times New Roman" w:cs="Times New Roman"/>
          <w:sz w:val="24"/>
          <w:szCs w:val="24"/>
          <w:lang w:val="sr-Cyrl-CS"/>
        </w:rPr>
        <w:t>За сада је,</w:t>
      </w:r>
      <w:r w:rsidR="001011DD">
        <w:rPr>
          <w:rFonts w:ascii="Times New Roman" w:hAnsi="Times New Roman" w:cs="Times New Roman"/>
          <w:sz w:val="24"/>
          <w:szCs w:val="24"/>
          <w:lang w:val="sr-Cyrl-CS"/>
        </w:rPr>
        <w:t xml:space="preserve"> само</w:t>
      </w:r>
      <w:r w:rsidR="0041732B">
        <w:rPr>
          <w:rFonts w:ascii="Times New Roman" w:hAnsi="Times New Roman" w:cs="Times New Roman"/>
          <w:sz w:val="24"/>
          <w:szCs w:val="24"/>
          <w:lang w:val="sr-Cyrl-CS"/>
        </w:rPr>
        <w:t xml:space="preserve"> у једној локалној самоуправи, којој помажу невладине организације</w:t>
      </w:r>
      <w:r w:rsidR="001011DD">
        <w:rPr>
          <w:rFonts w:ascii="Times New Roman" w:hAnsi="Times New Roman" w:cs="Times New Roman"/>
          <w:sz w:val="24"/>
          <w:szCs w:val="24"/>
          <w:lang w:val="sr-Cyrl-CS"/>
        </w:rPr>
        <w:t xml:space="preserve"> при изради Локалног антикорупцијског плана, окончан посао. У две локалне самоуправе ЛАП-ови су усвојени и остаје да се образују тела за праћење спровођења, а у последње две локалне самоуправе нису усвојени ни ЛАП-ови, нити тела за праћење.</w:t>
      </w:r>
      <w:r w:rsidR="006117C8">
        <w:rPr>
          <w:rFonts w:ascii="Times New Roman" w:hAnsi="Times New Roman" w:cs="Times New Roman"/>
          <w:sz w:val="24"/>
          <w:szCs w:val="24"/>
          <w:lang w:val="sr-Cyrl-CS"/>
        </w:rPr>
        <w:t xml:space="preserve"> </w:t>
      </w:r>
      <w:r w:rsidR="006F4123">
        <w:rPr>
          <w:rFonts w:ascii="Times New Roman" w:hAnsi="Times New Roman" w:cs="Times New Roman"/>
          <w:sz w:val="24"/>
          <w:szCs w:val="24"/>
          <w:lang w:val="sr-Cyrl-CS"/>
        </w:rPr>
        <w:t>О</w:t>
      </w:r>
      <w:r w:rsidR="006117C8">
        <w:rPr>
          <w:rFonts w:ascii="Times New Roman" w:hAnsi="Times New Roman" w:cs="Times New Roman"/>
          <w:sz w:val="24"/>
          <w:szCs w:val="24"/>
          <w:lang w:val="sr-Cyrl-CS"/>
        </w:rPr>
        <w:t xml:space="preserve">вај процес </w:t>
      </w:r>
      <w:r w:rsidR="006F4123">
        <w:rPr>
          <w:rFonts w:ascii="Times New Roman" w:hAnsi="Times New Roman" w:cs="Times New Roman"/>
          <w:sz w:val="24"/>
          <w:szCs w:val="24"/>
          <w:lang w:val="sr-Cyrl-CS"/>
        </w:rPr>
        <w:t xml:space="preserve">би </w:t>
      </w:r>
      <w:r w:rsidR="006117C8">
        <w:rPr>
          <w:rFonts w:ascii="Times New Roman" w:hAnsi="Times New Roman" w:cs="Times New Roman"/>
          <w:sz w:val="24"/>
          <w:szCs w:val="24"/>
          <w:lang w:val="sr-Cyrl-CS"/>
        </w:rPr>
        <w:t>требало да се оконча до марта 2020.</w:t>
      </w:r>
    </w:p>
    <w:p w14:paraId="4BEA6773" w14:textId="53E44FA9" w:rsidR="006117C8" w:rsidRDefault="006117C8" w:rsidP="00124CDA">
      <w:pPr>
        <w:tabs>
          <w:tab w:val="left" w:pos="720"/>
        </w:tabs>
        <w:spacing w:after="120"/>
        <w:jc w:val="both"/>
        <w:rPr>
          <w:rFonts w:ascii="Times New Roman" w:hAnsi="Times New Roman" w:cs="Times New Roman"/>
          <w:sz w:val="24"/>
          <w:szCs w:val="24"/>
          <w:lang w:val="sr-Cyrl-RS"/>
        </w:rPr>
      </w:pPr>
      <w:r>
        <w:rPr>
          <w:rFonts w:ascii="Times New Roman" w:hAnsi="Times New Roman" w:cs="Times New Roman"/>
          <w:sz w:val="24"/>
          <w:szCs w:val="24"/>
          <w:lang w:val="sr-Cyrl-CS"/>
        </w:rPr>
        <w:t xml:space="preserve">Агенција редовно извештава о делу који је </w:t>
      </w:r>
      <w:r w:rsidR="006F4123">
        <w:rPr>
          <w:rFonts w:ascii="Times New Roman" w:hAnsi="Times New Roman" w:cs="Times New Roman"/>
          <w:sz w:val="24"/>
          <w:szCs w:val="24"/>
          <w:lang w:val="sr-Cyrl-CS"/>
        </w:rPr>
        <w:t>у вези са</w:t>
      </w:r>
      <w:r>
        <w:rPr>
          <w:rFonts w:ascii="Times New Roman" w:hAnsi="Times New Roman" w:cs="Times New Roman"/>
          <w:sz w:val="24"/>
          <w:szCs w:val="24"/>
          <w:lang w:val="sr-Cyrl-CS"/>
        </w:rPr>
        <w:t xml:space="preserve"> праћење</w:t>
      </w:r>
      <w:r w:rsidR="006F4123">
        <w:rPr>
          <w:rFonts w:ascii="Times New Roman" w:hAnsi="Times New Roman" w:cs="Times New Roman"/>
          <w:sz w:val="24"/>
          <w:szCs w:val="24"/>
          <w:lang w:val="sr-Cyrl-CS"/>
        </w:rPr>
        <w:t>м</w:t>
      </w:r>
      <w:r>
        <w:rPr>
          <w:rFonts w:ascii="Times New Roman" w:hAnsi="Times New Roman" w:cs="Times New Roman"/>
          <w:sz w:val="24"/>
          <w:szCs w:val="24"/>
          <w:lang w:val="sr-Cyrl-CS"/>
        </w:rPr>
        <w:t xml:space="preserve"> и спровођење</w:t>
      </w:r>
      <w:r w:rsidR="006F4123">
        <w:rPr>
          <w:rFonts w:ascii="Times New Roman" w:hAnsi="Times New Roman" w:cs="Times New Roman"/>
          <w:sz w:val="24"/>
          <w:szCs w:val="24"/>
          <w:lang w:val="sr-Cyrl-CS"/>
        </w:rPr>
        <w:t>м</w:t>
      </w:r>
      <w:r>
        <w:rPr>
          <w:rFonts w:ascii="Times New Roman" w:hAnsi="Times New Roman" w:cs="Times New Roman"/>
          <w:sz w:val="24"/>
          <w:szCs w:val="24"/>
          <w:lang w:val="sr-Cyrl-CS"/>
        </w:rPr>
        <w:t xml:space="preserve"> </w:t>
      </w:r>
      <w:r w:rsidR="007020FE">
        <w:rPr>
          <w:rFonts w:ascii="Times New Roman" w:hAnsi="Times New Roman" w:cs="Times New Roman"/>
          <w:sz w:val="24"/>
          <w:szCs w:val="24"/>
          <w:lang w:val="sr-Cyrl-CS"/>
        </w:rPr>
        <w:t>А</w:t>
      </w:r>
      <w:r>
        <w:rPr>
          <w:rFonts w:ascii="Times New Roman" w:hAnsi="Times New Roman" w:cs="Times New Roman"/>
          <w:sz w:val="24"/>
          <w:szCs w:val="24"/>
          <w:lang w:val="sr-Cyrl-CS"/>
        </w:rPr>
        <w:t>кционог плана</w:t>
      </w:r>
      <w:r w:rsidR="00FC330F">
        <w:rPr>
          <w:rFonts w:ascii="Times New Roman" w:hAnsi="Times New Roman" w:cs="Times New Roman"/>
          <w:sz w:val="24"/>
          <w:szCs w:val="24"/>
        </w:rPr>
        <w:t xml:space="preserve"> </w:t>
      </w:r>
      <w:r w:rsidR="00FC330F">
        <w:rPr>
          <w:rFonts w:ascii="Times New Roman" w:hAnsi="Times New Roman" w:cs="Times New Roman"/>
          <w:sz w:val="24"/>
          <w:szCs w:val="24"/>
          <w:lang w:val="sr-Cyrl-RS"/>
        </w:rPr>
        <w:t>за поглавље</w:t>
      </w:r>
      <w:r w:rsidR="00124CDA">
        <w:rPr>
          <w:rFonts w:ascii="Times New Roman" w:hAnsi="Times New Roman" w:cs="Times New Roman"/>
          <w:sz w:val="24"/>
          <w:szCs w:val="24"/>
          <w:lang w:val="sr-Cyrl-RS"/>
        </w:rPr>
        <w:t xml:space="preserve"> </w:t>
      </w:r>
      <w:r w:rsidR="007020FE">
        <w:rPr>
          <w:rFonts w:ascii="Times New Roman" w:hAnsi="Times New Roman" w:cs="Times New Roman"/>
          <w:sz w:val="24"/>
          <w:szCs w:val="24"/>
          <w:lang w:val="sr-Cyrl-RS"/>
        </w:rPr>
        <w:t>23</w:t>
      </w:r>
      <w:r w:rsidR="00FC330F">
        <w:rPr>
          <w:rFonts w:ascii="Times New Roman" w:hAnsi="Times New Roman" w:cs="Times New Roman"/>
          <w:sz w:val="24"/>
          <w:szCs w:val="24"/>
          <w:lang w:val="sr-Cyrl-RS"/>
        </w:rPr>
        <w:t xml:space="preserve">. </w:t>
      </w:r>
    </w:p>
    <w:p w14:paraId="6FAC85A4" w14:textId="77777777" w:rsidR="00276DA2" w:rsidRDefault="00276DA2" w:rsidP="00124CDA">
      <w:pPr>
        <w:spacing w:after="0"/>
        <w:jc w:val="both"/>
        <w:rPr>
          <w:rFonts w:ascii="Times New Roman" w:eastAsia="Calibri" w:hAnsi="Times New Roman" w:cs="Times New Roman"/>
          <w:b/>
          <w:bCs/>
          <w:color w:val="000000"/>
          <w:sz w:val="24"/>
          <w:szCs w:val="24"/>
        </w:rPr>
      </w:pPr>
    </w:p>
    <w:p w14:paraId="7A8F760C" w14:textId="77777777" w:rsidR="00FC330F" w:rsidRDefault="00FC330F" w:rsidP="00124CDA">
      <w:pPr>
        <w:spacing w:after="0"/>
        <w:jc w:val="both"/>
        <w:rPr>
          <w:rFonts w:ascii="Times New Roman" w:hAnsi="Times New Roman" w:cs="Times New Roman"/>
          <w:b/>
          <w:sz w:val="24"/>
          <w:szCs w:val="24"/>
          <w:lang w:val="sr-Cyrl-CS"/>
        </w:rPr>
      </w:pPr>
      <w:r>
        <w:rPr>
          <w:rFonts w:ascii="Times New Roman" w:eastAsia="Calibri" w:hAnsi="Times New Roman" w:cs="Times New Roman"/>
          <w:b/>
          <w:bCs/>
          <w:color w:val="000000"/>
          <w:sz w:val="24"/>
          <w:szCs w:val="24"/>
        </w:rPr>
        <w:t xml:space="preserve">ОБАВЕЗА 8: </w:t>
      </w:r>
      <w:r>
        <w:rPr>
          <w:rFonts w:ascii="Times New Roman" w:eastAsia="Calibri" w:hAnsi="Times New Roman" w:cs="Times New Roman"/>
          <w:b/>
          <w:sz w:val="24"/>
          <w:szCs w:val="24"/>
          <w:lang w:val="sr-Cyrl-RS"/>
        </w:rPr>
        <w:t>Ажурирање бирачког списка -</w:t>
      </w:r>
      <w:r>
        <w:rPr>
          <w:rFonts w:ascii="Times New Roman" w:hAnsi="Times New Roman" w:cs="Times New Roman"/>
          <w:b/>
          <w:sz w:val="24"/>
          <w:szCs w:val="24"/>
          <w:lang w:val="sr-Cyrl-CS"/>
        </w:rPr>
        <w:t xml:space="preserve"> за спровођење обавезе задужено је Министарство државне управе и локалне самопураве </w:t>
      </w:r>
    </w:p>
    <w:p w14:paraId="4FDE52AD" w14:textId="77777777" w:rsidR="00124CDA" w:rsidRDefault="00124CDA" w:rsidP="00124CDA">
      <w:pPr>
        <w:spacing w:after="0"/>
        <w:ind w:firstLine="720"/>
        <w:jc w:val="both"/>
        <w:rPr>
          <w:rFonts w:ascii="Times New Roman" w:hAnsi="Times New Roman" w:cs="Times New Roman"/>
          <w:sz w:val="24"/>
          <w:szCs w:val="24"/>
          <w:lang w:val="sr-Cyrl-RS"/>
        </w:rPr>
      </w:pPr>
    </w:p>
    <w:p w14:paraId="6D2B0444" w14:textId="3D8D88C0" w:rsidR="00124CDA" w:rsidRPr="00594AC3" w:rsidRDefault="00124CDA" w:rsidP="00151E2E">
      <w:pPr>
        <w:spacing w:after="120"/>
        <w:ind w:firstLine="720"/>
        <w:jc w:val="both"/>
        <w:rPr>
          <w:rFonts w:ascii="Times New Roman" w:hAnsi="Times New Roman" w:cs="Times New Roman"/>
          <w:sz w:val="24"/>
          <w:szCs w:val="24"/>
          <w:lang w:val="sr-Cyrl-RS"/>
        </w:rPr>
      </w:pPr>
      <w:r w:rsidRPr="00124CDA">
        <w:rPr>
          <w:rFonts w:ascii="Times New Roman" w:hAnsi="Times New Roman" w:cs="Times New Roman"/>
          <w:sz w:val="24"/>
          <w:szCs w:val="24"/>
          <w:lang w:val="sr-Cyrl-RS"/>
        </w:rPr>
        <w:t>Ива Николић</w:t>
      </w:r>
      <w:r>
        <w:rPr>
          <w:rFonts w:ascii="Times New Roman" w:hAnsi="Times New Roman" w:cs="Times New Roman"/>
          <w:sz w:val="24"/>
          <w:szCs w:val="24"/>
          <w:lang w:val="sr-Cyrl-RS"/>
        </w:rPr>
        <w:t xml:space="preserve"> </w:t>
      </w:r>
      <w:r w:rsidR="009B14E0">
        <w:rPr>
          <w:rFonts w:ascii="Times New Roman" w:eastAsia="Calibri" w:hAnsi="Times New Roman" w:cs="Times New Roman"/>
          <w:sz w:val="24"/>
          <w:szCs w:val="24"/>
          <w:lang w:val="sr-Cyrl-RS"/>
        </w:rPr>
        <w:t xml:space="preserve">из Министарства државне управе и локалне самоуправе </w:t>
      </w:r>
      <w:r>
        <w:rPr>
          <w:rFonts w:ascii="Times New Roman" w:hAnsi="Times New Roman" w:cs="Times New Roman"/>
          <w:sz w:val="24"/>
          <w:szCs w:val="24"/>
          <w:lang w:val="sr-Cyrl-RS"/>
        </w:rPr>
        <w:t xml:space="preserve">информисала </w:t>
      </w:r>
      <w:r w:rsidR="009B14E0">
        <w:rPr>
          <w:rFonts w:ascii="Times New Roman" w:hAnsi="Times New Roman" w:cs="Times New Roman"/>
          <w:sz w:val="24"/>
          <w:szCs w:val="24"/>
          <w:lang w:val="sr-Cyrl-RS"/>
        </w:rPr>
        <w:t xml:space="preserve">је </w:t>
      </w:r>
      <w:r>
        <w:rPr>
          <w:rFonts w:ascii="Times New Roman" w:hAnsi="Times New Roman" w:cs="Times New Roman"/>
          <w:sz w:val="24"/>
          <w:szCs w:val="24"/>
          <w:lang w:val="sr-Cyrl-RS"/>
        </w:rPr>
        <w:t xml:space="preserve">присутне </w:t>
      </w:r>
      <w:r w:rsidR="00FC330F">
        <w:rPr>
          <w:rFonts w:ascii="Times New Roman" w:hAnsi="Times New Roman" w:cs="Times New Roman"/>
          <w:sz w:val="24"/>
          <w:szCs w:val="24"/>
          <w:lang w:val="sr-Cyrl-RS"/>
        </w:rPr>
        <w:t xml:space="preserve">да </w:t>
      </w:r>
      <w:r w:rsidR="00151E2E">
        <w:rPr>
          <w:rFonts w:ascii="Times New Roman" w:hAnsi="Times New Roman" w:cs="Times New Roman"/>
          <w:sz w:val="24"/>
          <w:szCs w:val="24"/>
          <w:lang w:val="sr-Cyrl-RS"/>
        </w:rPr>
        <w:t>су обе активности у оквиру ове обавезе реализоване. Ус</w:t>
      </w:r>
      <w:r w:rsidR="00FC330F">
        <w:rPr>
          <w:rFonts w:ascii="Times New Roman" w:hAnsi="Times New Roman" w:cs="Times New Roman"/>
          <w:sz w:val="24"/>
          <w:szCs w:val="24"/>
          <w:lang w:val="sr-Cyrl-RS"/>
        </w:rPr>
        <w:t>постављ</w:t>
      </w:r>
      <w:r w:rsidR="00151E2E">
        <w:rPr>
          <w:rFonts w:ascii="Times New Roman" w:hAnsi="Times New Roman" w:cs="Times New Roman"/>
          <w:sz w:val="24"/>
          <w:szCs w:val="24"/>
          <w:lang w:val="sr-Cyrl-RS"/>
        </w:rPr>
        <w:t>ена је</w:t>
      </w:r>
      <w:r w:rsidR="00FC330F">
        <w:rPr>
          <w:rFonts w:ascii="Times New Roman" w:hAnsi="Times New Roman" w:cs="Times New Roman"/>
          <w:sz w:val="24"/>
          <w:szCs w:val="24"/>
          <w:lang w:val="sr-Cyrl-RS"/>
        </w:rPr>
        <w:t xml:space="preserve"> посебн</w:t>
      </w:r>
      <w:r w:rsidR="00151E2E">
        <w:rPr>
          <w:rFonts w:ascii="Times New Roman" w:hAnsi="Times New Roman" w:cs="Times New Roman"/>
          <w:sz w:val="24"/>
          <w:szCs w:val="24"/>
          <w:lang w:val="sr-Cyrl-RS"/>
        </w:rPr>
        <w:t>а</w:t>
      </w:r>
      <w:r w:rsidR="00FC330F">
        <w:rPr>
          <w:rFonts w:ascii="Times New Roman" w:hAnsi="Times New Roman" w:cs="Times New Roman"/>
          <w:sz w:val="24"/>
          <w:szCs w:val="24"/>
          <w:lang w:val="sr-Cyrl-RS"/>
        </w:rPr>
        <w:t xml:space="preserve"> страниц</w:t>
      </w:r>
      <w:r w:rsidR="00151E2E">
        <w:rPr>
          <w:rFonts w:ascii="Times New Roman" w:hAnsi="Times New Roman" w:cs="Times New Roman"/>
          <w:sz w:val="24"/>
          <w:szCs w:val="24"/>
          <w:lang w:val="sr-Cyrl-RS"/>
        </w:rPr>
        <w:t>а</w:t>
      </w:r>
      <w:r w:rsidR="00FC330F">
        <w:rPr>
          <w:rFonts w:ascii="Times New Roman" w:hAnsi="Times New Roman" w:cs="Times New Roman"/>
          <w:sz w:val="24"/>
          <w:szCs w:val="24"/>
          <w:lang w:val="sr-Cyrl-RS"/>
        </w:rPr>
        <w:t xml:space="preserve"> у оквиру </w:t>
      </w:r>
      <w:r w:rsidRPr="00124CDA">
        <w:rPr>
          <w:rFonts w:ascii="Times New Roman" w:hAnsi="Times New Roman" w:cs="Times New Roman"/>
          <w:sz w:val="24"/>
          <w:szCs w:val="24"/>
          <w:lang w:val="sr-Cyrl-RS"/>
        </w:rPr>
        <w:t>система Јединственог бирачког списка</w:t>
      </w:r>
      <w:r w:rsidR="00151E2E">
        <w:rPr>
          <w:rFonts w:ascii="Times New Roman" w:hAnsi="Times New Roman" w:cs="Times New Roman"/>
          <w:sz w:val="24"/>
          <w:szCs w:val="24"/>
          <w:lang w:val="sr-Cyrl-RS"/>
        </w:rPr>
        <w:t xml:space="preserve">, тако да је уређена процедура подношења захтева </w:t>
      </w:r>
      <w:r w:rsidR="00594AC3" w:rsidRPr="00594AC3">
        <w:rPr>
          <w:rFonts w:ascii="Times New Roman" w:hAnsi="Times New Roman" w:cs="Times New Roman"/>
          <w:color w:val="000000" w:themeColor="text1"/>
          <w:sz w:val="24"/>
          <w:szCs w:val="24"/>
          <w:lang w:val="sr-Cyrl-RS"/>
        </w:rPr>
        <w:t xml:space="preserve">од стране ДКП </w:t>
      </w:r>
      <w:r w:rsidR="00151E2E">
        <w:rPr>
          <w:rFonts w:ascii="Times New Roman" w:hAnsi="Times New Roman" w:cs="Times New Roman"/>
          <w:sz w:val="24"/>
          <w:szCs w:val="24"/>
          <w:lang w:val="sr-Cyrl-RS"/>
        </w:rPr>
        <w:t>за гласање у иностранству грађана који живе изван Србије. Такође, у</w:t>
      </w:r>
      <w:r w:rsidR="00151E2E" w:rsidRPr="00151E2E">
        <w:rPr>
          <w:rFonts w:ascii="Times New Roman" w:hAnsi="Times New Roman" w:cs="Times New Roman"/>
          <w:sz w:val="24"/>
          <w:szCs w:val="24"/>
          <w:lang w:val="sr-Cyrl-RS"/>
        </w:rPr>
        <w:t xml:space="preserve">спостављен </w:t>
      </w:r>
      <w:r w:rsidR="00151E2E">
        <w:rPr>
          <w:rFonts w:ascii="Times New Roman" w:hAnsi="Times New Roman" w:cs="Times New Roman"/>
          <w:sz w:val="24"/>
          <w:szCs w:val="24"/>
          <w:lang w:val="sr-Cyrl-RS"/>
        </w:rPr>
        <w:t>је</w:t>
      </w:r>
      <w:r w:rsidR="00151E2E" w:rsidRPr="00151E2E">
        <w:rPr>
          <w:rFonts w:ascii="Times New Roman" w:hAnsi="Times New Roman" w:cs="Times New Roman"/>
          <w:sz w:val="24"/>
          <w:szCs w:val="24"/>
          <w:lang w:val="sr-Cyrl-RS"/>
        </w:rPr>
        <w:t xml:space="preserve"> веб сервис за електронско повезивање Регистра матичних књига умрлих са Јединственим бирачким списком</w:t>
      </w:r>
      <w:r w:rsidR="00151E2E">
        <w:rPr>
          <w:rFonts w:ascii="Times New Roman" w:hAnsi="Times New Roman" w:cs="Times New Roman"/>
          <w:sz w:val="24"/>
          <w:szCs w:val="24"/>
          <w:lang w:val="sr-Cyrl-RS"/>
        </w:rPr>
        <w:t xml:space="preserve">, што значи </w:t>
      </w:r>
      <w:r w:rsidR="00151E2E" w:rsidRPr="00594AC3">
        <w:rPr>
          <w:rFonts w:ascii="Times New Roman" w:hAnsi="Times New Roman" w:cs="Times New Roman"/>
          <w:sz w:val="24"/>
          <w:szCs w:val="24"/>
          <w:lang w:val="sr-Cyrl-RS"/>
        </w:rPr>
        <w:t xml:space="preserve">да сада бирачки </w:t>
      </w:r>
      <w:r w:rsidR="00594AC3" w:rsidRPr="00594AC3">
        <w:rPr>
          <w:rFonts w:ascii="Times New Roman" w:hAnsi="Times New Roman" w:cs="Times New Roman"/>
          <w:sz w:val="24"/>
          <w:szCs w:val="24"/>
          <w:lang w:val="sr-Cyrl-RS"/>
        </w:rPr>
        <w:t>списак добија електронске податке о преминулим лицима на дневном нивоу</w:t>
      </w:r>
      <w:r w:rsidR="00151E2E" w:rsidRPr="00594AC3">
        <w:rPr>
          <w:rFonts w:ascii="Times New Roman" w:hAnsi="Times New Roman" w:cs="Times New Roman"/>
          <w:sz w:val="24"/>
          <w:szCs w:val="24"/>
          <w:lang w:val="sr-Cyrl-RS"/>
        </w:rPr>
        <w:t>.</w:t>
      </w:r>
    </w:p>
    <w:p w14:paraId="436E9690" w14:textId="77777777" w:rsidR="00151E2E" w:rsidRPr="00FC330F" w:rsidRDefault="00151E2E" w:rsidP="00151E2E">
      <w:pPr>
        <w:spacing w:after="120"/>
        <w:ind w:firstLine="720"/>
        <w:jc w:val="both"/>
        <w:rPr>
          <w:rFonts w:ascii="Times New Roman" w:hAnsi="Times New Roman" w:cs="Times New Roman"/>
          <w:sz w:val="24"/>
          <w:szCs w:val="24"/>
          <w:lang w:val="sr-Cyrl-RS"/>
        </w:rPr>
      </w:pPr>
    </w:p>
    <w:p w14:paraId="488FE6CE" w14:textId="77777777" w:rsidR="00276DA2" w:rsidRDefault="003054E0" w:rsidP="00151E2E">
      <w:pPr>
        <w:tabs>
          <w:tab w:val="left" w:pos="720"/>
        </w:tabs>
        <w:spacing w:after="120"/>
        <w:ind w:firstLine="360"/>
        <w:jc w:val="both"/>
        <w:rPr>
          <w:rFonts w:ascii="Times New Roman" w:hAnsi="Times New Roman" w:cs="Times New Roman"/>
          <w:b/>
          <w:sz w:val="24"/>
          <w:szCs w:val="24"/>
          <w:lang w:val="sr-Cyrl-RS"/>
        </w:rPr>
      </w:pPr>
      <w:r>
        <w:rPr>
          <w:rFonts w:ascii="Times New Roman" w:hAnsi="Times New Roman" w:cs="Times New Roman"/>
          <w:b/>
          <w:sz w:val="24"/>
          <w:szCs w:val="24"/>
          <w:lang w:val="sr-Cyrl-RS"/>
        </w:rPr>
        <w:tab/>
      </w:r>
    </w:p>
    <w:p w14:paraId="514DEF90" w14:textId="53963AFC" w:rsidR="0028651E" w:rsidRDefault="0028651E" w:rsidP="00151E2E">
      <w:pPr>
        <w:tabs>
          <w:tab w:val="left" w:pos="720"/>
        </w:tabs>
        <w:spacing w:after="120"/>
        <w:ind w:firstLine="360"/>
        <w:jc w:val="both"/>
        <w:rPr>
          <w:rFonts w:ascii="Times New Roman" w:hAnsi="Times New Roman" w:cs="Times New Roman"/>
          <w:b/>
          <w:sz w:val="24"/>
          <w:szCs w:val="24"/>
          <w:lang w:val="sr-Cyrl-RS"/>
        </w:rPr>
      </w:pPr>
      <w:r>
        <w:rPr>
          <w:rFonts w:ascii="Times New Roman" w:hAnsi="Times New Roman" w:cs="Times New Roman"/>
          <w:b/>
          <w:sz w:val="24"/>
          <w:szCs w:val="24"/>
          <w:lang w:val="sr-Cyrl-RS"/>
        </w:rPr>
        <w:lastRenderedPageBreak/>
        <w:t>ТЕМА: ЈАВНЕ УСЛУГЕ</w:t>
      </w:r>
    </w:p>
    <w:p w14:paraId="3EC7A5A2" w14:textId="77777777" w:rsidR="00151E2E" w:rsidRDefault="00151E2E" w:rsidP="00151E2E">
      <w:pPr>
        <w:spacing w:after="120"/>
        <w:jc w:val="both"/>
        <w:rPr>
          <w:rFonts w:ascii="Times New Roman" w:hAnsi="Times New Roman" w:cs="Times New Roman"/>
          <w:b/>
          <w:sz w:val="24"/>
          <w:szCs w:val="24"/>
          <w:lang w:val="sr-Cyrl-RS"/>
        </w:rPr>
      </w:pPr>
    </w:p>
    <w:p w14:paraId="35EC4978" w14:textId="2CE0952D" w:rsidR="0028651E" w:rsidRDefault="0028651E" w:rsidP="00151E2E">
      <w:pPr>
        <w:spacing w:after="120"/>
        <w:jc w:val="both"/>
        <w:rPr>
          <w:rFonts w:ascii="Times New Roman" w:hAnsi="Times New Roman" w:cs="Times New Roman"/>
          <w:b/>
          <w:sz w:val="24"/>
          <w:szCs w:val="24"/>
          <w:lang w:val="sr-Cyrl-RS"/>
        </w:rPr>
      </w:pPr>
      <w:r>
        <w:rPr>
          <w:rFonts w:ascii="Times New Roman" w:hAnsi="Times New Roman" w:cs="Times New Roman"/>
          <w:b/>
          <w:sz w:val="24"/>
          <w:szCs w:val="24"/>
          <w:lang w:val="sr-Cyrl-RS"/>
        </w:rPr>
        <w:t>ОБАВЕЗА 9: Поједностављење административних поступака и регулативе – еПАПИР – за спровођење обавезе задужен је Републички секретаријат за јавне политике</w:t>
      </w:r>
    </w:p>
    <w:p w14:paraId="44CB587C" w14:textId="52F4ADE5" w:rsidR="0003642E" w:rsidRDefault="00151E2E" w:rsidP="00151E2E">
      <w:pPr>
        <w:spacing w:after="120"/>
        <w:ind w:firstLine="720"/>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 xml:space="preserve">С обзиром на то да је представница </w:t>
      </w:r>
      <w:r w:rsidR="00E174B8">
        <w:rPr>
          <w:rFonts w:ascii="Times New Roman" w:eastAsia="Calibri" w:hAnsi="Times New Roman" w:cs="Times New Roman"/>
          <w:sz w:val="24"/>
          <w:szCs w:val="24"/>
          <w:lang w:val="sr-Cyrl-RS"/>
        </w:rPr>
        <w:t xml:space="preserve">Републичког секретаријата за јавне политике </w:t>
      </w:r>
      <w:r>
        <w:rPr>
          <w:rFonts w:ascii="Times New Roman" w:eastAsia="Calibri" w:hAnsi="Times New Roman" w:cs="Times New Roman"/>
          <w:sz w:val="24"/>
          <w:szCs w:val="24"/>
          <w:lang w:val="sr-Cyrl-RS"/>
        </w:rPr>
        <w:t xml:space="preserve">била одсутна из оправданих разлога, ова обавеза није </w:t>
      </w:r>
      <w:r w:rsidR="009B14E0">
        <w:rPr>
          <w:rFonts w:ascii="Times New Roman" w:eastAsia="Calibri" w:hAnsi="Times New Roman" w:cs="Times New Roman"/>
          <w:sz w:val="24"/>
          <w:szCs w:val="24"/>
          <w:lang w:val="sr-Cyrl-RS"/>
        </w:rPr>
        <w:t xml:space="preserve">разматрана, с тим што је констатовано да је достављен посмени извештај који се налази у Годишњем извештају о спровођењу АП који ће бити објављен на сајту МДУЛС. </w:t>
      </w:r>
      <w:r>
        <w:rPr>
          <w:rFonts w:ascii="Times New Roman" w:eastAsia="Calibri" w:hAnsi="Times New Roman" w:cs="Times New Roman"/>
          <w:sz w:val="24"/>
          <w:szCs w:val="24"/>
          <w:lang w:val="sr-Cyrl-RS"/>
        </w:rPr>
        <w:t xml:space="preserve"> </w:t>
      </w:r>
    </w:p>
    <w:p w14:paraId="0FC018B7" w14:textId="77777777" w:rsidR="009B14E0" w:rsidRDefault="009B14E0" w:rsidP="00151E2E">
      <w:pPr>
        <w:spacing w:after="120"/>
        <w:ind w:firstLine="720"/>
        <w:jc w:val="both"/>
        <w:rPr>
          <w:rFonts w:ascii="Times New Roman" w:eastAsia="Calibri" w:hAnsi="Times New Roman" w:cs="Times New Roman"/>
          <w:sz w:val="24"/>
          <w:szCs w:val="24"/>
          <w:lang w:val="sr-Cyrl-RS"/>
        </w:rPr>
      </w:pPr>
    </w:p>
    <w:p w14:paraId="480E695C" w14:textId="77777777" w:rsidR="00E174B8" w:rsidRDefault="00E174B8" w:rsidP="009B14E0">
      <w:pPr>
        <w:spacing w:after="120"/>
        <w:jc w:val="both"/>
        <w:rPr>
          <w:rFonts w:ascii="Times New Roman" w:eastAsia="Calibri" w:hAnsi="Times New Roman" w:cs="Times New Roman"/>
          <w:b/>
          <w:sz w:val="24"/>
          <w:szCs w:val="24"/>
        </w:rPr>
      </w:pPr>
      <w:r>
        <w:rPr>
          <w:rFonts w:ascii="Times New Roman" w:eastAsia="Calibri" w:hAnsi="Times New Roman" w:cs="Times New Roman"/>
          <w:b/>
          <w:bCs/>
          <w:sz w:val="24"/>
          <w:szCs w:val="24"/>
          <w:lang w:val="sr-Cyrl-RS"/>
        </w:rPr>
        <w:t xml:space="preserve">ОБАВЕЗА </w:t>
      </w:r>
      <w:r>
        <w:rPr>
          <w:rFonts w:ascii="Times New Roman" w:eastAsia="Calibri" w:hAnsi="Times New Roman" w:cs="Times New Roman"/>
          <w:b/>
          <w:bCs/>
          <w:sz w:val="24"/>
          <w:szCs w:val="24"/>
        </w:rPr>
        <w:t>10</w:t>
      </w:r>
      <w:r>
        <w:rPr>
          <w:rFonts w:ascii="Times New Roman" w:eastAsia="Calibri" w:hAnsi="Times New Roman" w:cs="Times New Roman"/>
          <w:b/>
          <w:bCs/>
          <w:sz w:val="24"/>
          <w:szCs w:val="24"/>
          <w:lang w:val="sr-Cyrl-RS"/>
        </w:rPr>
        <w:t xml:space="preserve">: </w:t>
      </w:r>
      <w:proofErr w:type="spellStart"/>
      <w:r>
        <w:rPr>
          <w:rFonts w:ascii="Times New Roman" w:eastAsia="Calibri" w:hAnsi="Times New Roman" w:cs="Times New Roman"/>
          <w:b/>
          <w:sz w:val="24"/>
          <w:szCs w:val="24"/>
        </w:rPr>
        <w:t>Успостављање</w:t>
      </w:r>
      <w:proofErr w:type="spellEnd"/>
      <w:r>
        <w:rPr>
          <w:rFonts w:ascii="Times New Roman" w:eastAsia="Calibri" w:hAnsi="Times New Roman" w:cs="Times New Roman"/>
          <w:b/>
          <w:sz w:val="24"/>
          <w:szCs w:val="24"/>
        </w:rPr>
        <w:t xml:space="preserve"> </w:t>
      </w:r>
      <w:proofErr w:type="spellStart"/>
      <w:r>
        <w:rPr>
          <w:rFonts w:ascii="Times New Roman" w:eastAsia="Calibri" w:hAnsi="Times New Roman" w:cs="Times New Roman"/>
          <w:b/>
          <w:sz w:val="24"/>
          <w:szCs w:val="24"/>
        </w:rPr>
        <w:t>Електронске</w:t>
      </w:r>
      <w:proofErr w:type="spellEnd"/>
      <w:r>
        <w:rPr>
          <w:rFonts w:ascii="Times New Roman" w:eastAsia="Calibri" w:hAnsi="Times New Roman" w:cs="Times New Roman"/>
          <w:b/>
          <w:sz w:val="24"/>
          <w:szCs w:val="24"/>
        </w:rPr>
        <w:t xml:space="preserve"> </w:t>
      </w:r>
      <w:proofErr w:type="spellStart"/>
      <w:r>
        <w:rPr>
          <w:rFonts w:ascii="Times New Roman" w:eastAsia="Calibri" w:hAnsi="Times New Roman" w:cs="Times New Roman"/>
          <w:b/>
          <w:sz w:val="24"/>
          <w:szCs w:val="24"/>
        </w:rPr>
        <w:t>огласне</w:t>
      </w:r>
      <w:proofErr w:type="spellEnd"/>
      <w:r>
        <w:rPr>
          <w:rFonts w:ascii="Times New Roman" w:eastAsia="Calibri" w:hAnsi="Times New Roman" w:cs="Times New Roman"/>
          <w:b/>
          <w:sz w:val="24"/>
          <w:szCs w:val="24"/>
        </w:rPr>
        <w:t xml:space="preserve"> </w:t>
      </w:r>
      <w:proofErr w:type="spellStart"/>
      <w:r>
        <w:rPr>
          <w:rFonts w:ascii="Times New Roman" w:eastAsia="Calibri" w:hAnsi="Times New Roman" w:cs="Times New Roman"/>
          <w:b/>
          <w:sz w:val="24"/>
          <w:szCs w:val="24"/>
        </w:rPr>
        <w:t>табле</w:t>
      </w:r>
      <w:proofErr w:type="spellEnd"/>
      <w:r>
        <w:rPr>
          <w:rFonts w:ascii="Times New Roman" w:eastAsia="Calibri" w:hAnsi="Times New Roman" w:cs="Times New Roman"/>
          <w:b/>
          <w:sz w:val="24"/>
          <w:szCs w:val="24"/>
          <w:lang w:val="sr-Cyrl-RS"/>
        </w:rPr>
        <w:t xml:space="preserve"> </w:t>
      </w:r>
      <w:proofErr w:type="spellStart"/>
      <w:r>
        <w:rPr>
          <w:rFonts w:ascii="Times New Roman" w:eastAsia="Calibri" w:hAnsi="Times New Roman" w:cs="Times New Roman"/>
          <w:b/>
          <w:sz w:val="24"/>
          <w:szCs w:val="24"/>
        </w:rPr>
        <w:t>за</w:t>
      </w:r>
      <w:proofErr w:type="spellEnd"/>
      <w:r>
        <w:rPr>
          <w:rFonts w:ascii="Times New Roman" w:eastAsia="Calibri" w:hAnsi="Times New Roman" w:cs="Times New Roman"/>
          <w:b/>
          <w:sz w:val="24"/>
          <w:szCs w:val="24"/>
        </w:rPr>
        <w:t xml:space="preserve"> </w:t>
      </w:r>
      <w:proofErr w:type="spellStart"/>
      <w:r>
        <w:rPr>
          <w:rFonts w:ascii="Times New Roman" w:eastAsia="Calibri" w:hAnsi="Times New Roman" w:cs="Times New Roman"/>
          <w:b/>
          <w:sz w:val="24"/>
          <w:szCs w:val="24"/>
        </w:rPr>
        <w:t>све</w:t>
      </w:r>
      <w:proofErr w:type="spellEnd"/>
      <w:r>
        <w:rPr>
          <w:rFonts w:ascii="Times New Roman" w:eastAsia="Calibri" w:hAnsi="Times New Roman" w:cs="Times New Roman"/>
          <w:b/>
          <w:sz w:val="24"/>
          <w:szCs w:val="24"/>
        </w:rPr>
        <w:t xml:space="preserve"> </w:t>
      </w:r>
      <w:proofErr w:type="spellStart"/>
      <w:r>
        <w:rPr>
          <w:rFonts w:ascii="Times New Roman" w:eastAsia="Calibri" w:hAnsi="Times New Roman" w:cs="Times New Roman"/>
          <w:b/>
          <w:sz w:val="24"/>
          <w:szCs w:val="24"/>
        </w:rPr>
        <w:t>органе</w:t>
      </w:r>
      <w:proofErr w:type="spellEnd"/>
      <w:r>
        <w:rPr>
          <w:rFonts w:ascii="Times New Roman" w:eastAsia="Calibri" w:hAnsi="Times New Roman" w:cs="Times New Roman"/>
          <w:b/>
          <w:sz w:val="24"/>
          <w:szCs w:val="24"/>
        </w:rPr>
        <w:t xml:space="preserve"> </w:t>
      </w:r>
      <w:proofErr w:type="spellStart"/>
      <w:r>
        <w:rPr>
          <w:rFonts w:ascii="Times New Roman" w:eastAsia="Calibri" w:hAnsi="Times New Roman" w:cs="Times New Roman"/>
          <w:b/>
          <w:sz w:val="24"/>
          <w:szCs w:val="24"/>
        </w:rPr>
        <w:t>државне</w:t>
      </w:r>
      <w:proofErr w:type="spellEnd"/>
      <w:r>
        <w:rPr>
          <w:rFonts w:ascii="Times New Roman" w:eastAsia="Calibri" w:hAnsi="Times New Roman" w:cs="Times New Roman"/>
          <w:b/>
          <w:sz w:val="24"/>
          <w:szCs w:val="24"/>
        </w:rPr>
        <w:t xml:space="preserve"> </w:t>
      </w:r>
      <w:proofErr w:type="spellStart"/>
      <w:r>
        <w:rPr>
          <w:rFonts w:ascii="Times New Roman" w:eastAsia="Calibri" w:hAnsi="Times New Roman" w:cs="Times New Roman"/>
          <w:b/>
          <w:sz w:val="24"/>
          <w:szCs w:val="24"/>
        </w:rPr>
        <w:t>управе</w:t>
      </w:r>
      <w:proofErr w:type="spellEnd"/>
      <w:r>
        <w:rPr>
          <w:rFonts w:ascii="Times New Roman" w:eastAsia="Calibri" w:hAnsi="Times New Roman" w:cs="Times New Roman"/>
          <w:b/>
          <w:sz w:val="24"/>
          <w:szCs w:val="24"/>
        </w:rPr>
        <w:t xml:space="preserve"> и </w:t>
      </w:r>
      <w:proofErr w:type="spellStart"/>
      <w:r>
        <w:rPr>
          <w:rFonts w:ascii="Times New Roman" w:eastAsia="Calibri" w:hAnsi="Times New Roman" w:cs="Times New Roman"/>
          <w:b/>
          <w:sz w:val="24"/>
          <w:szCs w:val="24"/>
        </w:rPr>
        <w:t>локалне</w:t>
      </w:r>
      <w:proofErr w:type="spellEnd"/>
      <w:r>
        <w:rPr>
          <w:rFonts w:ascii="Times New Roman" w:eastAsia="Calibri" w:hAnsi="Times New Roman" w:cs="Times New Roman"/>
          <w:b/>
          <w:sz w:val="24"/>
          <w:szCs w:val="24"/>
        </w:rPr>
        <w:t xml:space="preserve"> </w:t>
      </w:r>
      <w:proofErr w:type="spellStart"/>
      <w:r>
        <w:rPr>
          <w:rFonts w:ascii="Times New Roman" w:eastAsia="Calibri" w:hAnsi="Times New Roman" w:cs="Times New Roman"/>
          <w:b/>
          <w:sz w:val="24"/>
          <w:szCs w:val="24"/>
        </w:rPr>
        <w:t>самоуправе</w:t>
      </w:r>
      <w:proofErr w:type="spellEnd"/>
      <w:r>
        <w:rPr>
          <w:rFonts w:ascii="Times New Roman" w:hAnsi="Times New Roman" w:cs="Times New Roman"/>
          <w:b/>
          <w:sz w:val="24"/>
          <w:szCs w:val="24"/>
          <w:lang w:val="sr-Cyrl-RS"/>
        </w:rPr>
        <w:t xml:space="preserve"> - за спровођење обавезе задужено је </w:t>
      </w:r>
      <w:proofErr w:type="spellStart"/>
      <w:r>
        <w:rPr>
          <w:rFonts w:ascii="Times New Roman" w:eastAsia="Calibri" w:hAnsi="Times New Roman" w:cs="Times New Roman"/>
          <w:b/>
          <w:sz w:val="24"/>
          <w:szCs w:val="24"/>
        </w:rPr>
        <w:t>Министарство</w:t>
      </w:r>
      <w:proofErr w:type="spellEnd"/>
      <w:r>
        <w:rPr>
          <w:rFonts w:ascii="Times New Roman" w:eastAsia="Calibri" w:hAnsi="Times New Roman" w:cs="Times New Roman"/>
          <w:b/>
          <w:sz w:val="24"/>
          <w:szCs w:val="24"/>
        </w:rPr>
        <w:t xml:space="preserve"> </w:t>
      </w:r>
      <w:proofErr w:type="spellStart"/>
      <w:r>
        <w:rPr>
          <w:rFonts w:ascii="Times New Roman" w:eastAsia="Calibri" w:hAnsi="Times New Roman" w:cs="Times New Roman"/>
          <w:b/>
          <w:sz w:val="24"/>
          <w:szCs w:val="24"/>
        </w:rPr>
        <w:t>државне</w:t>
      </w:r>
      <w:proofErr w:type="spellEnd"/>
      <w:r>
        <w:rPr>
          <w:rFonts w:ascii="Times New Roman" w:eastAsia="Calibri" w:hAnsi="Times New Roman" w:cs="Times New Roman"/>
          <w:b/>
          <w:sz w:val="24"/>
          <w:szCs w:val="24"/>
        </w:rPr>
        <w:t xml:space="preserve"> </w:t>
      </w:r>
      <w:proofErr w:type="spellStart"/>
      <w:r>
        <w:rPr>
          <w:rFonts w:ascii="Times New Roman" w:eastAsia="Calibri" w:hAnsi="Times New Roman" w:cs="Times New Roman"/>
          <w:b/>
          <w:sz w:val="24"/>
          <w:szCs w:val="24"/>
        </w:rPr>
        <w:t>управе</w:t>
      </w:r>
      <w:proofErr w:type="spellEnd"/>
      <w:r>
        <w:rPr>
          <w:rFonts w:ascii="Times New Roman" w:eastAsia="Calibri" w:hAnsi="Times New Roman" w:cs="Times New Roman"/>
          <w:b/>
          <w:sz w:val="24"/>
          <w:szCs w:val="24"/>
        </w:rPr>
        <w:t xml:space="preserve"> и </w:t>
      </w:r>
      <w:proofErr w:type="spellStart"/>
      <w:r>
        <w:rPr>
          <w:rFonts w:ascii="Times New Roman" w:eastAsia="Calibri" w:hAnsi="Times New Roman" w:cs="Times New Roman"/>
          <w:b/>
          <w:sz w:val="24"/>
          <w:szCs w:val="24"/>
        </w:rPr>
        <w:t>локалне</w:t>
      </w:r>
      <w:proofErr w:type="spellEnd"/>
      <w:r>
        <w:rPr>
          <w:rFonts w:ascii="Times New Roman" w:eastAsia="Calibri" w:hAnsi="Times New Roman" w:cs="Times New Roman"/>
          <w:b/>
          <w:sz w:val="24"/>
          <w:szCs w:val="24"/>
        </w:rPr>
        <w:t xml:space="preserve"> </w:t>
      </w:r>
      <w:proofErr w:type="spellStart"/>
      <w:r>
        <w:rPr>
          <w:rFonts w:ascii="Times New Roman" w:eastAsia="Calibri" w:hAnsi="Times New Roman" w:cs="Times New Roman"/>
          <w:b/>
          <w:sz w:val="24"/>
          <w:szCs w:val="24"/>
        </w:rPr>
        <w:t>самоуправе</w:t>
      </w:r>
      <w:proofErr w:type="spellEnd"/>
    </w:p>
    <w:p w14:paraId="6BECBFDE" w14:textId="32DAF2FD" w:rsidR="00E174B8" w:rsidRDefault="00B954A3" w:rsidP="009B14E0">
      <w:pPr>
        <w:spacing w:after="0"/>
        <w:ind w:firstLine="720"/>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 xml:space="preserve">У тренутку, када се ова обавеза развијала, дошло се до закључка, да би најбоље било да се кроз измену Уредбе о канцеларијском пословању регулише обавеза органа, односно да </w:t>
      </w:r>
      <w:r w:rsidR="009B14E0">
        <w:rPr>
          <w:rFonts w:ascii="Times New Roman" w:eastAsia="Calibri" w:hAnsi="Times New Roman" w:cs="Times New Roman"/>
          <w:sz w:val="24"/>
          <w:szCs w:val="24"/>
          <w:lang w:val="sr-Cyrl-RS"/>
        </w:rPr>
        <w:t xml:space="preserve">се </w:t>
      </w:r>
      <w:r>
        <w:rPr>
          <w:rFonts w:ascii="Times New Roman" w:eastAsia="Calibri" w:hAnsi="Times New Roman" w:cs="Times New Roman"/>
          <w:sz w:val="24"/>
          <w:szCs w:val="24"/>
          <w:lang w:val="sr-Cyrl-RS"/>
        </w:rPr>
        <w:t xml:space="preserve">све оно што је орган у обавези да </w:t>
      </w:r>
      <w:r w:rsidR="009B14E0">
        <w:rPr>
          <w:rFonts w:ascii="Times New Roman" w:eastAsia="Calibri" w:hAnsi="Times New Roman" w:cs="Times New Roman"/>
          <w:sz w:val="24"/>
          <w:szCs w:val="24"/>
          <w:lang w:val="sr-Cyrl-RS"/>
        </w:rPr>
        <w:t>по</w:t>
      </w:r>
      <w:r>
        <w:rPr>
          <w:rFonts w:ascii="Times New Roman" w:eastAsia="Calibri" w:hAnsi="Times New Roman" w:cs="Times New Roman"/>
          <w:sz w:val="24"/>
          <w:szCs w:val="24"/>
          <w:lang w:val="sr-Cyrl-RS"/>
        </w:rPr>
        <w:t xml:space="preserve">стави на физичку огласну таблу </w:t>
      </w:r>
      <w:r w:rsidR="00313A79">
        <w:rPr>
          <w:rFonts w:ascii="Times New Roman" w:eastAsia="Calibri" w:hAnsi="Times New Roman" w:cs="Times New Roman"/>
          <w:sz w:val="24"/>
          <w:szCs w:val="24"/>
          <w:lang w:val="sr-Cyrl-RS"/>
        </w:rPr>
        <w:t>по</w:t>
      </w:r>
      <w:r>
        <w:rPr>
          <w:rFonts w:ascii="Times New Roman" w:eastAsia="Calibri" w:hAnsi="Times New Roman" w:cs="Times New Roman"/>
          <w:sz w:val="24"/>
          <w:szCs w:val="24"/>
          <w:lang w:val="sr-Cyrl-RS"/>
        </w:rPr>
        <w:t>стави и на електронску.</w:t>
      </w:r>
    </w:p>
    <w:p w14:paraId="69483CB8" w14:textId="3427B827" w:rsidR="001E0595" w:rsidRDefault="00B954A3" w:rsidP="001E0595">
      <w:pPr>
        <w:spacing w:after="120"/>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Дара ГраваСтојановић</w:t>
      </w:r>
      <w:r w:rsidR="005D6766">
        <w:rPr>
          <w:rFonts w:ascii="Times New Roman" w:eastAsia="Calibri" w:hAnsi="Times New Roman" w:cs="Times New Roman"/>
          <w:sz w:val="24"/>
          <w:szCs w:val="24"/>
          <w:lang w:val="sr-Cyrl-RS"/>
        </w:rPr>
        <w:t xml:space="preserve"> из Министарства државне управе и локалне самоуправе</w:t>
      </w:r>
      <w:r>
        <w:rPr>
          <w:rFonts w:ascii="Times New Roman" w:eastAsia="Calibri" w:hAnsi="Times New Roman" w:cs="Times New Roman"/>
          <w:sz w:val="24"/>
          <w:szCs w:val="24"/>
          <w:lang w:val="sr-Cyrl-RS"/>
        </w:rPr>
        <w:t xml:space="preserve"> истакла је да је план да се ова обавеза заврши </w:t>
      </w:r>
      <w:r w:rsidR="009B14E0">
        <w:rPr>
          <w:rFonts w:ascii="Times New Roman" w:eastAsia="Calibri" w:hAnsi="Times New Roman" w:cs="Times New Roman"/>
          <w:sz w:val="24"/>
          <w:szCs w:val="24"/>
          <w:lang w:val="sr-Cyrl-RS"/>
        </w:rPr>
        <w:t>у наредном периоду</w:t>
      </w:r>
      <w:r>
        <w:rPr>
          <w:rFonts w:ascii="Times New Roman" w:eastAsia="Calibri" w:hAnsi="Times New Roman" w:cs="Times New Roman"/>
          <w:sz w:val="24"/>
          <w:szCs w:val="24"/>
          <w:lang w:val="sr-Cyrl-RS"/>
        </w:rPr>
        <w:t xml:space="preserve">. </w:t>
      </w:r>
      <w:r w:rsidR="00313A79">
        <w:rPr>
          <w:rFonts w:ascii="Times New Roman" w:eastAsia="Calibri" w:hAnsi="Times New Roman" w:cs="Times New Roman"/>
          <w:sz w:val="24"/>
          <w:szCs w:val="24"/>
          <w:lang w:val="sr-Cyrl-RS"/>
        </w:rPr>
        <w:t>Интензивирани су</w:t>
      </w:r>
      <w:r w:rsidR="009B14E0">
        <w:rPr>
          <w:rFonts w:ascii="Times New Roman" w:eastAsia="Calibri" w:hAnsi="Times New Roman" w:cs="Times New Roman"/>
          <w:sz w:val="24"/>
          <w:szCs w:val="24"/>
          <w:lang w:val="sr-Cyrl-RS"/>
        </w:rPr>
        <w:t xml:space="preserve"> </w:t>
      </w:r>
      <w:r w:rsidR="00580D7A">
        <w:rPr>
          <w:rFonts w:ascii="Times New Roman" w:eastAsia="Calibri" w:hAnsi="Times New Roman" w:cs="Times New Roman"/>
          <w:sz w:val="24"/>
          <w:szCs w:val="24"/>
          <w:lang w:val="sr-Cyrl-RS"/>
        </w:rPr>
        <w:t xml:space="preserve">састанци </w:t>
      </w:r>
      <w:r w:rsidR="00313A79">
        <w:rPr>
          <w:rFonts w:ascii="Times New Roman" w:eastAsia="Calibri" w:hAnsi="Times New Roman" w:cs="Times New Roman"/>
          <w:sz w:val="24"/>
          <w:szCs w:val="24"/>
          <w:lang w:val="sr-Cyrl-RS"/>
        </w:rPr>
        <w:t>Р</w:t>
      </w:r>
      <w:r w:rsidR="00580D7A">
        <w:rPr>
          <w:rFonts w:ascii="Times New Roman" w:eastAsia="Calibri" w:hAnsi="Times New Roman" w:cs="Times New Roman"/>
          <w:sz w:val="24"/>
          <w:szCs w:val="24"/>
          <w:lang w:val="sr-Cyrl-RS"/>
        </w:rPr>
        <w:t>адне групе и оформљени су тимови</w:t>
      </w:r>
      <w:r w:rsidR="009B14E0">
        <w:rPr>
          <w:rFonts w:ascii="Times New Roman" w:eastAsia="Calibri" w:hAnsi="Times New Roman" w:cs="Times New Roman"/>
          <w:sz w:val="24"/>
          <w:szCs w:val="24"/>
          <w:lang w:val="sr-Cyrl-RS"/>
        </w:rPr>
        <w:t xml:space="preserve"> за сваки од сегмената који се односе на измену Уредбе.</w:t>
      </w:r>
      <w:r w:rsidR="00580D7A">
        <w:rPr>
          <w:rFonts w:ascii="Times New Roman" w:eastAsia="Calibri" w:hAnsi="Times New Roman" w:cs="Times New Roman"/>
          <w:sz w:val="24"/>
          <w:szCs w:val="24"/>
          <w:lang w:val="sr-Cyrl-RS"/>
        </w:rPr>
        <w:t xml:space="preserve">  </w:t>
      </w:r>
      <w:r w:rsidR="009B14E0">
        <w:rPr>
          <w:rFonts w:ascii="Times New Roman" w:eastAsia="Calibri" w:hAnsi="Times New Roman" w:cs="Times New Roman"/>
          <w:sz w:val="24"/>
          <w:szCs w:val="24"/>
          <w:lang w:val="sr-Cyrl-RS"/>
        </w:rPr>
        <w:t xml:space="preserve">Радна група је на основу предложених измена доставила коментаре, који ће у наредном периоду бити имплементирани у Предлог измењене </w:t>
      </w:r>
      <w:r w:rsidR="00CD1115">
        <w:rPr>
          <w:rFonts w:ascii="Times New Roman" w:eastAsia="Calibri" w:hAnsi="Times New Roman" w:cs="Times New Roman"/>
          <w:sz w:val="24"/>
          <w:szCs w:val="24"/>
          <w:lang w:val="sr-Cyrl-RS"/>
        </w:rPr>
        <w:t>у</w:t>
      </w:r>
      <w:r w:rsidR="009B14E0">
        <w:rPr>
          <w:rFonts w:ascii="Times New Roman" w:eastAsia="Calibri" w:hAnsi="Times New Roman" w:cs="Times New Roman"/>
          <w:sz w:val="24"/>
          <w:szCs w:val="24"/>
          <w:lang w:val="sr-Cyrl-RS"/>
        </w:rPr>
        <w:t xml:space="preserve">редбе. Након тога </w:t>
      </w:r>
      <w:r w:rsidR="00CD1115">
        <w:rPr>
          <w:rFonts w:ascii="Times New Roman" w:eastAsia="Calibri" w:hAnsi="Times New Roman" w:cs="Times New Roman"/>
          <w:sz w:val="24"/>
          <w:szCs w:val="24"/>
          <w:lang w:val="sr-Cyrl-RS"/>
        </w:rPr>
        <w:t xml:space="preserve">Предлог </w:t>
      </w:r>
      <w:r w:rsidR="009B14E0">
        <w:rPr>
          <w:rFonts w:ascii="Times New Roman" w:eastAsia="Calibri" w:hAnsi="Times New Roman" w:cs="Times New Roman"/>
          <w:sz w:val="24"/>
          <w:szCs w:val="24"/>
          <w:lang w:val="sr-Cyrl-RS"/>
        </w:rPr>
        <w:t>ће бити достављен релевант</w:t>
      </w:r>
      <w:r w:rsidR="00CD1115">
        <w:rPr>
          <w:rFonts w:ascii="Times New Roman" w:eastAsia="Calibri" w:hAnsi="Times New Roman" w:cs="Times New Roman"/>
          <w:sz w:val="24"/>
          <w:szCs w:val="24"/>
          <w:lang w:val="sr-Cyrl-RS"/>
        </w:rPr>
        <w:t>н</w:t>
      </w:r>
      <w:r w:rsidR="009B14E0">
        <w:rPr>
          <w:rFonts w:ascii="Times New Roman" w:eastAsia="Calibri" w:hAnsi="Times New Roman" w:cs="Times New Roman"/>
          <w:sz w:val="24"/>
          <w:szCs w:val="24"/>
          <w:lang w:val="sr-Cyrl-RS"/>
        </w:rPr>
        <w:t xml:space="preserve">им институцијама ради давања мишљења. </w:t>
      </w:r>
    </w:p>
    <w:p w14:paraId="1CD20D82" w14:textId="77777777" w:rsidR="00CD1115" w:rsidRDefault="00CD1115" w:rsidP="001E0595">
      <w:pPr>
        <w:spacing w:after="120"/>
        <w:jc w:val="both"/>
        <w:rPr>
          <w:rFonts w:ascii="Times New Roman" w:eastAsia="Calibri" w:hAnsi="Times New Roman" w:cs="Times New Roman"/>
          <w:sz w:val="24"/>
          <w:szCs w:val="24"/>
          <w:lang w:val="sr-Cyrl-RS"/>
        </w:rPr>
      </w:pPr>
    </w:p>
    <w:p w14:paraId="134E53CF" w14:textId="72D07553" w:rsidR="005D6766" w:rsidRDefault="005D6766" w:rsidP="00CD1115">
      <w:pPr>
        <w:spacing w:after="120"/>
        <w:ind w:firstLine="720"/>
        <w:jc w:val="both"/>
        <w:rPr>
          <w:rFonts w:ascii="Times New Roman" w:eastAsia="Times New Roman" w:hAnsi="Times New Roman" w:cs="Times New Roman"/>
          <w:b/>
          <w:sz w:val="24"/>
          <w:szCs w:val="24"/>
          <w:lang w:val="sr-Cyrl-CS" w:eastAsia="de-DE"/>
        </w:rPr>
      </w:pPr>
      <w:r>
        <w:rPr>
          <w:rFonts w:ascii="Times New Roman" w:eastAsia="Calibri" w:hAnsi="Times New Roman" w:cs="Times New Roman"/>
          <w:b/>
          <w:sz w:val="24"/>
          <w:szCs w:val="24"/>
          <w:lang w:val="sr-Cyrl-RS"/>
        </w:rPr>
        <w:t xml:space="preserve">ТЕМА: </w:t>
      </w:r>
      <w:r>
        <w:rPr>
          <w:rFonts w:ascii="Times New Roman" w:eastAsia="Times New Roman" w:hAnsi="Times New Roman" w:cs="Times New Roman"/>
          <w:b/>
          <w:sz w:val="24"/>
          <w:szCs w:val="24"/>
          <w:lang w:val="sr-Cyrl-CS" w:eastAsia="de-DE"/>
        </w:rPr>
        <w:t>ПРИСТУП ИНФОРМАЦИЈАМА</w:t>
      </w:r>
    </w:p>
    <w:p w14:paraId="4231E418" w14:textId="77777777" w:rsidR="00CD1115" w:rsidRDefault="00CD1115" w:rsidP="00CD1115">
      <w:pPr>
        <w:spacing w:after="120"/>
        <w:ind w:firstLine="720"/>
        <w:jc w:val="both"/>
        <w:rPr>
          <w:rFonts w:ascii="Times New Roman" w:eastAsia="Times New Roman" w:hAnsi="Times New Roman" w:cs="Times New Roman"/>
          <w:b/>
          <w:sz w:val="24"/>
          <w:szCs w:val="24"/>
          <w:lang w:val="sr-Cyrl-CS" w:eastAsia="de-DE"/>
        </w:rPr>
      </w:pPr>
    </w:p>
    <w:p w14:paraId="3EF1F46E" w14:textId="77777777" w:rsidR="005D6766" w:rsidRDefault="005D6766" w:rsidP="00CD1115">
      <w:pPr>
        <w:spacing w:after="120"/>
        <w:jc w:val="both"/>
        <w:rPr>
          <w:rFonts w:ascii="Times New Roman" w:eastAsia="Calibri" w:hAnsi="Times New Roman" w:cs="Times New Roman"/>
          <w:b/>
          <w:sz w:val="24"/>
          <w:szCs w:val="24"/>
          <w:lang w:val="sr-Cyrl-RS"/>
        </w:rPr>
      </w:pPr>
      <w:r>
        <w:rPr>
          <w:rFonts w:ascii="Times New Roman" w:eastAsia="Calibri" w:hAnsi="Times New Roman" w:cs="Times New Roman"/>
          <w:b/>
          <w:bCs/>
          <w:sz w:val="24"/>
          <w:szCs w:val="24"/>
          <w:lang w:val="sr-Cyrl-RS"/>
        </w:rPr>
        <w:t xml:space="preserve">ОБАВЕЗА 11: Унапређење проактивне транспарентности – Информатора о раду </w:t>
      </w:r>
      <w:r>
        <w:rPr>
          <w:rFonts w:ascii="Times New Roman" w:hAnsi="Times New Roman" w:cs="Times New Roman"/>
          <w:b/>
          <w:sz w:val="24"/>
          <w:szCs w:val="24"/>
          <w:lang w:val="sr-Cyrl-RS"/>
        </w:rPr>
        <w:t xml:space="preserve">за спровођење обавезе задужени су </w:t>
      </w:r>
      <w:proofErr w:type="spellStart"/>
      <w:r>
        <w:rPr>
          <w:rFonts w:ascii="Times New Roman" w:eastAsia="Calibri" w:hAnsi="Times New Roman" w:cs="Times New Roman"/>
          <w:b/>
          <w:sz w:val="24"/>
          <w:szCs w:val="24"/>
        </w:rPr>
        <w:t>Министарство</w:t>
      </w:r>
      <w:proofErr w:type="spellEnd"/>
      <w:r>
        <w:rPr>
          <w:rFonts w:ascii="Times New Roman" w:eastAsia="Calibri" w:hAnsi="Times New Roman" w:cs="Times New Roman"/>
          <w:b/>
          <w:sz w:val="24"/>
          <w:szCs w:val="24"/>
        </w:rPr>
        <w:t xml:space="preserve"> </w:t>
      </w:r>
      <w:proofErr w:type="spellStart"/>
      <w:r>
        <w:rPr>
          <w:rFonts w:ascii="Times New Roman" w:eastAsia="Calibri" w:hAnsi="Times New Roman" w:cs="Times New Roman"/>
          <w:b/>
          <w:sz w:val="24"/>
          <w:szCs w:val="24"/>
        </w:rPr>
        <w:t>државне</w:t>
      </w:r>
      <w:proofErr w:type="spellEnd"/>
      <w:r>
        <w:rPr>
          <w:rFonts w:ascii="Times New Roman" w:eastAsia="Calibri" w:hAnsi="Times New Roman" w:cs="Times New Roman"/>
          <w:b/>
          <w:sz w:val="24"/>
          <w:szCs w:val="24"/>
        </w:rPr>
        <w:t xml:space="preserve"> </w:t>
      </w:r>
      <w:proofErr w:type="spellStart"/>
      <w:r>
        <w:rPr>
          <w:rFonts w:ascii="Times New Roman" w:eastAsia="Calibri" w:hAnsi="Times New Roman" w:cs="Times New Roman"/>
          <w:b/>
          <w:sz w:val="24"/>
          <w:szCs w:val="24"/>
        </w:rPr>
        <w:t>управе</w:t>
      </w:r>
      <w:proofErr w:type="spellEnd"/>
      <w:r>
        <w:rPr>
          <w:rFonts w:ascii="Times New Roman" w:eastAsia="Calibri" w:hAnsi="Times New Roman" w:cs="Times New Roman"/>
          <w:b/>
          <w:sz w:val="24"/>
          <w:szCs w:val="24"/>
        </w:rPr>
        <w:t xml:space="preserve"> и </w:t>
      </w:r>
      <w:proofErr w:type="spellStart"/>
      <w:r>
        <w:rPr>
          <w:rFonts w:ascii="Times New Roman" w:eastAsia="Calibri" w:hAnsi="Times New Roman" w:cs="Times New Roman"/>
          <w:b/>
          <w:sz w:val="24"/>
          <w:szCs w:val="24"/>
        </w:rPr>
        <w:t>локалне</w:t>
      </w:r>
      <w:proofErr w:type="spellEnd"/>
      <w:r>
        <w:rPr>
          <w:rFonts w:ascii="Times New Roman" w:eastAsia="Calibri" w:hAnsi="Times New Roman" w:cs="Times New Roman"/>
          <w:b/>
          <w:sz w:val="24"/>
          <w:szCs w:val="24"/>
        </w:rPr>
        <w:t xml:space="preserve"> </w:t>
      </w:r>
      <w:proofErr w:type="spellStart"/>
      <w:r>
        <w:rPr>
          <w:rFonts w:ascii="Times New Roman" w:eastAsia="Calibri" w:hAnsi="Times New Roman" w:cs="Times New Roman"/>
          <w:b/>
          <w:sz w:val="24"/>
          <w:szCs w:val="24"/>
        </w:rPr>
        <w:t>самоуправе</w:t>
      </w:r>
      <w:proofErr w:type="spellEnd"/>
      <w:r>
        <w:rPr>
          <w:rFonts w:ascii="Times New Roman" w:eastAsia="Calibri" w:hAnsi="Times New Roman" w:cs="Times New Roman"/>
          <w:b/>
          <w:sz w:val="24"/>
          <w:szCs w:val="24"/>
          <w:lang w:val="sr-Cyrl-RS"/>
        </w:rPr>
        <w:t xml:space="preserve"> и </w:t>
      </w:r>
      <w:r>
        <w:rPr>
          <w:rFonts w:ascii="Times New Roman" w:eastAsia="Calibri" w:hAnsi="Times New Roman" w:cs="Times New Roman"/>
          <w:sz w:val="24"/>
          <w:szCs w:val="24"/>
          <w:lang w:val="sr-Cyrl-RS"/>
        </w:rPr>
        <w:t xml:space="preserve"> </w:t>
      </w:r>
      <w:r>
        <w:rPr>
          <w:rFonts w:ascii="Times New Roman" w:eastAsia="Calibri" w:hAnsi="Times New Roman" w:cs="Times New Roman"/>
          <w:b/>
          <w:sz w:val="24"/>
          <w:szCs w:val="24"/>
          <w:lang w:val="sr-Cyrl-RS"/>
        </w:rPr>
        <w:t>Повереник за информације од јавног значаја и заштиту података о личности</w:t>
      </w:r>
    </w:p>
    <w:p w14:paraId="633AFDB2" w14:textId="77777777" w:rsidR="00A406B5" w:rsidRDefault="00A406B5" w:rsidP="00A406B5">
      <w:pPr>
        <w:spacing w:after="120"/>
        <w:jc w:val="both"/>
        <w:rPr>
          <w:rFonts w:ascii="Times New Roman" w:eastAsia="Calibri" w:hAnsi="Times New Roman" w:cs="Times New Roman"/>
          <w:b/>
          <w:sz w:val="24"/>
          <w:szCs w:val="24"/>
          <w:lang w:val="sr-Cyrl-RS"/>
        </w:rPr>
      </w:pPr>
    </w:p>
    <w:p w14:paraId="6923786B" w14:textId="77777777" w:rsidR="00A406B5" w:rsidRDefault="00A406B5" w:rsidP="00CD1115">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bCs/>
          <w:sz w:val="24"/>
          <w:szCs w:val="24"/>
          <w:lang w:val="sr-Cyrl-RS"/>
        </w:rPr>
        <w:t xml:space="preserve">ОБАВЕЗА 12: Измена закона о слободном приступу информацијама од јавног значаја </w:t>
      </w:r>
      <w:r>
        <w:rPr>
          <w:rFonts w:ascii="Times New Roman" w:hAnsi="Times New Roman" w:cs="Times New Roman"/>
          <w:b/>
          <w:sz w:val="24"/>
          <w:szCs w:val="24"/>
          <w:lang w:val="sr-Cyrl-RS"/>
        </w:rPr>
        <w:t xml:space="preserve">- за спровођење обавезе задужено је </w:t>
      </w:r>
      <w:proofErr w:type="spellStart"/>
      <w:r>
        <w:rPr>
          <w:rFonts w:ascii="Times New Roman" w:eastAsia="Calibri" w:hAnsi="Times New Roman" w:cs="Times New Roman"/>
          <w:b/>
          <w:sz w:val="24"/>
          <w:szCs w:val="24"/>
        </w:rPr>
        <w:t>Министарство</w:t>
      </w:r>
      <w:proofErr w:type="spellEnd"/>
      <w:r>
        <w:rPr>
          <w:rFonts w:ascii="Times New Roman" w:eastAsia="Calibri" w:hAnsi="Times New Roman" w:cs="Times New Roman"/>
          <w:b/>
          <w:sz w:val="24"/>
          <w:szCs w:val="24"/>
        </w:rPr>
        <w:t xml:space="preserve"> </w:t>
      </w:r>
      <w:proofErr w:type="spellStart"/>
      <w:r>
        <w:rPr>
          <w:rFonts w:ascii="Times New Roman" w:eastAsia="Calibri" w:hAnsi="Times New Roman" w:cs="Times New Roman"/>
          <w:b/>
          <w:sz w:val="24"/>
          <w:szCs w:val="24"/>
        </w:rPr>
        <w:t>државне</w:t>
      </w:r>
      <w:proofErr w:type="spellEnd"/>
      <w:r>
        <w:rPr>
          <w:rFonts w:ascii="Times New Roman" w:eastAsia="Calibri" w:hAnsi="Times New Roman" w:cs="Times New Roman"/>
          <w:b/>
          <w:sz w:val="24"/>
          <w:szCs w:val="24"/>
        </w:rPr>
        <w:t xml:space="preserve"> </w:t>
      </w:r>
      <w:proofErr w:type="spellStart"/>
      <w:r>
        <w:rPr>
          <w:rFonts w:ascii="Times New Roman" w:eastAsia="Calibri" w:hAnsi="Times New Roman" w:cs="Times New Roman"/>
          <w:b/>
          <w:sz w:val="24"/>
          <w:szCs w:val="24"/>
        </w:rPr>
        <w:t>управе</w:t>
      </w:r>
      <w:proofErr w:type="spellEnd"/>
      <w:r>
        <w:rPr>
          <w:rFonts w:ascii="Times New Roman" w:eastAsia="Calibri" w:hAnsi="Times New Roman" w:cs="Times New Roman"/>
          <w:b/>
          <w:sz w:val="24"/>
          <w:szCs w:val="24"/>
        </w:rPr>
        <w:t xml:space="preserve"> и </w:t>
      </w:r>
      <w:proofErr w:type="spellStart"/>
      <w:r>
        <w:rPr>
          <w:rFonts w:ascii="Times New Roman" w:eastAsia="Calibri" w:hAnsi="Times New Roman" w:cs="Times New Roman"/>
          <w:b/>
          <w:sz w:val="24"/>
          <w:szCs w:val="24"/>
        </w:rPr>
        <w:t>локалне</w:t>
      </w:r>
      <w:proofErr w:type="spellEnd"/>
      <w:r>
        <w:rPr>
          <w:rFonts w:ascii="Times New Roman" w:eastAsia="Calibri" w:hAnsi="Times New Roman" w:cs="Times New Roman"/>
          <w:b/>
          <w:sz w:val="24"/>
          <w:szCs w:val="24"/>
        </w:rPr>
        <w:t xml:space="preserve"> </w:t>
      </w:r>
      <w:proofErr w:type="spellStart"/>
      <w:r>
        <w:rPr>
          <w:rFonts w:ascii="Times New Roman" w:eastAsia="Calibri" w:hAnsi="Times New Roman" w:cs="Times New Roman"/>
          <w:b/>
          <w:sz w:val="24"/>
          <w:szCs w:val="24"/>
        </w:rPr>
        <w:t>самоуправе</w:t>
      </w:r>
      <w:proofErr w:type="spellEnd"/>
    </w:p>
    <w:p w14:paraId="10CF8A26" w14:textId="77777777" w:rsidR="00A406B5" w:rsidRDefault="00A406B5" w:rsidP="00A406B5">
      <w:pPr>
        <w:spacing w:after="120"/>
        <w:jc w:val="both"/>
        <w:rPr>
          <w:rFonts w:ascii="Times New Roman" w:eastAsia="Calibri" w:hAnsi="Times New Roman" w:cs="Times New Roman"/>
          <w:b/>
          <w:sz w:val="24"/>
          <w:szCs w:val="24"/>
          <w:lang w:val="sr-Cyrl-RS"/>
        </w:rPr>
      </w:pPr>
    </w:p>
    <w:p w14:paraId="0EC77941" w14:textId="7FA071E0" w:rsidR="005D6766" w:rsidRDefault="00D44104" w:rsidP="00CD1115">
      <w:pPr>
        <w:spacing w:after="0"/>
        <w:ind w:firstLine="720"/>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 xml:space="preserve">Обе обавезе се односе на измену Закона </w:t>
      </w:r>
      <w:r w:rsidRPr="00D44104">
        <w:rPr>
          <w:rFonts w:ascii="Times New Roman" w:eastAsia="Calibri" w:hAnsi="Times New Roman" w:cs="Times New Roman"/>
          <w:bCs/>
          <w:sz w:val="24"/>
          <w:szCs w:val="24"/>
          <w:lang w:val="sr-Cyrl-RS"/>
        </w:rPr>
        <w:t>о слободном приступу информацијама од јавног значаја</w:t>
      </w:r>
      <w:r>
        <w:rPr>
          <w:rFonts w:ascii="Times New Roman" w:eastAsia="Calibri" w:hAnsi="Times New Roman" w:cs="Times New Roman"/>
          <w:sz w:val="24"/>
          <w:szCs w:val="24"/>
          <w:lang w:val="sr-Cyrl-RS"/>
        </w:rPr>
        <w:t>.</w:t>
      </w:r>
      <w:r w:rsidRPr="00D44104">
        <w:rPr>
          <w:rFonts w:ascii="Times New Roman" w:eastAsia="Calibri" w:hAnsi="Times New Roman" w:cs="Times New Roman"/>
          <w:sz w:val="24"/>
          <w:szCs w:val="24"/>
          <w:lang w:val="sr-Cyrl-RS"/>
        </w:rPr>
        <w:t xml:space="preserve"> </w:t>
      </w:r>
      <w:r w:rsidR="005D6766" w:rsidRPr="00D44104">
        <w:rPr>
          <w:rFonts w:ascii="Times New Roman" w:eastAsia="Calibri" w:hAnsi="Times New Roman" w:cs="Times New Roman"/>
          <w:sz w:val="24"/>
          <w:szCs w:val="24"/>
          <w:lang w:val="sr-Cyrl-RS"/>
        </w:rPr>
        <w:t>Иван Ковачевић, из Министарс</w:t>
      </w:r>
      <w:r w:rsidR="005D6766">
        <w:rPr>
          <w:rFonts w:ascii="Times New Roman" w:eastAsia="Calibri" w:hAnsi="Times New Roman" w:cs="Times New Roman"/>
          <w:sz w:val="24"/>
          <w:szCs w:val="24"/>
          <w:lang w:val="sr-Cyrl-RS"/>
        </w:rPr>
        <w:t>тва државне управе и локалне самоуправе</w:t>
      </w:r>
      <w:r w:rsidR="00DF55D0">
        <w:rPr>
          <w:rFonts w:ascii="Times New Roman" w:eastAsia="Calibri" w:hAnsi="Times New Roman" w:cs="Times New Roman"/>
          <w:sz w:val="24"/>
          <w:szCs w:val="24"/>
          <w:lang w:val="sr-Cyrl-RS"/>
        </w:rPr>
        <w:t>,</w:t>
      </w:r>
      <w:r w:rsidR="005D6766">
        <w:rPr>
          <w:rFonts w:ascii="Times New Roman" w:eastAsia="Calibri" w:hAnsi="Times New Roman" w:cs="Times New Roman"/>
          <w:sz w:val="24"/>
          <w:szCs w:val="24"/>
          <w:lang w:val="sr-Cyrl-RS"/>
        </w:rPr>
        <w:t xml:space="preserve"> </w:t>
      </w:r>
      <w:r w:rsidR="00CD1115">
        <w:rPr>
          <w:rFonts w:ascii="Times New Roman" w:eastAsia="Calibri" w:hAnsi="Times New Roman" w:cs="Times New Roman"/>
          <w:sz w:val="24"/>
          <w:szCs w:val="24"/>
          <w:lang w:val="sr-Cyrl-RS"/>
        </w:rPr>
        <w:t>информисао је присутне</w:t>
      </w:r>
      <w:r w:rsidR="005D6766">
        <w:rPr>
          <w:rFonts w:ascii="Times New Roman" w:eastAsia="Calibri" w:hAnsi="Times New Roman" w:cs="Times New Roman"/>
          <w:sz w:val="24"/>
          <w:szCs w:val="24"/>
          <w:lang w:val="sr-Cyrl-RS"/>
        </w:rPr>
        <w:t xml:space="preserve"> да је </w:t>
      </w:r>
      <w:r w:rsidR="00DF55D0">
        <w:rPr>
          <w:rFonts w:ascii="Times New Roman" w:eastAsia="Calibri" w:hAnsi="Times New Roman" w:cs="Times New Roman"/>
          <w:sz w:val="24"/>
          <w:szCs w:val="24"/>
          <w:lang w:val="sr-Cyrl-RS"/>
        </w:rPr>
        <w:t>5.</w:t>
      </w:r>
      <w:r w:rsidR="005D6766">
        <w:rPr>
          <w:rFonts w:ascii="Times New Roman" w:eastAsia="Calibri" w:hAnsi="Times New Roman" w:cs="Times New Roman"/>
          <w:sz w:val="24"/>
          <w:szCs w:val="24"/>
          <w:lang w:val="sr-Cyrl-RS"/>
        </w:rPr>
        <w:t>новембра</w:t>
      </w:r>
      <w:r w:rsidR="00CD1115">
        <w:rPr>
          <w:rFonts w:ascii="Times New Roman" w:eastAsia="Calibri" w:hAnsi="Times New Roman" w:cs="Times New Roman"/>
          <w:sz w:val="24"/>
          <w:szCs w:val="24"/>
          <w:lang w:val="sr-Cyrl-RS"/>
        </w:rPr>
        <w:t xml:space="preserve"> 2019.</w:t>
      </w:r>
      <w:r w:rsidR="005D6766">
        <w:rPr>
          <w:rFonts w:ascii="Times New Roman" w:eastAsia="Calibri" w:hAnsi="Times New Roman" w:cs="Times New Roman"/>
          <w:sz w:val="24"/>
          <w:szCs w:val="24"/>
          <w:lang w:val="sr-Cyrl-RS"/>
        </w:rPr>
        <w:t xml:space="preserve"> објављен Нацрт закона</w:t>
      </w:r>
      <w:r>
        <w:rPr>
          <w:rFonts w:ascii="Times New Roman" w:eastAsia="Calibri" w:hAnsi="Times New Roman" w:cs="Times New Roman"/>
          <w:b/>
          <w:bCs/>
          <w:sz w:val="24"/>
          <w:szCs w:val="24"/>
          <w:lang w:val="sr-Cyrl-RS"/>
        </w:rPr>
        <w:t xml:space="preserve">. </w:t>
      </w:r>
      <w:r>
        <w:rPr>
          <w:rFonts w:ascii="Times New Roman" w:eastAsia="Calibri" w:hAnsi="Times New Roman" w:cs="Times New Roman"/>
          <w:sz w:val="24"/>
          <w:szCs w:val="24"/>
          <w:lang w:val="sr-Cyrl-RS"/>
        </w:rPr>
        <w:t>У</w:t>
      </w:r>
      <w:r w:rsidRPr="00D44104">
        <w:rPr>
          <w:rFonts w:ascii="Times New Roman" w:eastAsia="Calibri" w:hAnsi="Times New Roman" w:cs="Times New Roman"/>
          <w:sz w:val="24"/>
          <w:szCs w:val="24"/>
          <w:lang w:val="sr-Cyrl-RS"/>
        </w:rPr>
        <w:t xml:space="preserve"> поступку прибављања мишљења, због значаја области коју уређује, Нацрт закона је послат широком кругу државних органа и институција (укупно 26), а истовремено је упућен преко </w:t>
      </w:r>
      <w:r w:rsidRPr="00D44104">
        <w:rPr>
          <w:rFonts w:ascii="Times New Roman" w:eastAsia="Calibri" w:hAnsi="Times New Roman" w:cs="Times New Roman"/>
          <w:sz w:val="24"/>
          <w:szCs w:val="24"/>
          <w:lang w:val="sr-Cyrl-RS"/>
        </w:rPr>
        <w:lastRenderedPageBreak/>
        <w:t xml:space="preserve">Министарства за европске интеграције и Европској Комисији. </w:t>
      </w:r>
      <w:r w:rsidR="00CD1115">
        <w:rPr>
          <w:rFonts w:ascii="Times New Roman" w:eastAsia="Calibri" w:hAnsi="Times New Roman" w:cs="Times New Roman"/>
          <w:sz w:val="24"/>
          <w:szCs w:val="24"/>
          <w:lang w:val="sr-Cyrl-RS"/>
        </w:rPr>
        <w:t xml:space="preserve">Нацрт је представљен </w:t>
      </w:r>
      <w:r>
        <w:rPr>
          <w:rFonts w:ascii="Times New Roman" w:eastAsia="Calibri" w:hAnsi="Times New Roman" w:cs="Times New Roman"/>
          <w:sz w:val="24"/>
          <w:szCs w:val="24"/>
          <w:lang w:val="sr-Cyrl-RS"/>
        </w:rPr>
        <w:t>и</w:t>
      </w:r>
      <w:r w:rsidR="00CD1115">
        <w:rPr>
          <w:rFonts w:ascii="Times New Roman" w:eastAsia="Calibri" w:hAnsi="Times New Roman" w:cs="Times New Roman"/>
          <w:sz w:val="24"/>
          <w:szCs w:val="24"/>
          <w:lang w:val="sr-Cyrl-RS"/>
        </w:rPr>
        <w:t xml:space="preserve"> новом Поверенику за информације од јавног значаја и заштиту података о личности који је ступио на дужност у јулу 2019. године. </w:t>
      </w:r>
      <w:r w:rsidR="006D514D">
        <w:rPr>
          <w:rFonts w:ascii="Times New Roman" w:eastAsia="Calibri" w:hAnsi="Times New Roman" w:cs="Times New Roman"/>
          <w:sz w:val="24"/>
          <w:szCs w:val="24"/>
          <w:lang w:val="sr-Cyrl-RS"/>
        </w:rPr>
        <w:t xml:space="preserve">Повереник је дао </w:t>
      </w:r>
      <w:r w:rsidR="00CD1115">
        <w:rPr>
          <w:rFonts w:ascii="Times New Roman" w:eastAsia="Calibri" w:hAnsi="Times New Roman" w:cs="Times New Roman"/>
          <w:sz w:val="24"/>
          <w:szCs w:val="24"/>
          <w:lang w:val="sr-Cyrl-RS"/>
        </w:rPr>
        <w:t xml:space="preserve">своје </w:t>
      </w:r>
      <w:r w:rsidR="006D514D">
        <w:rPr>
          <w:rFonts w:ascii="Times New Roman" w:eastAsia="Calibri" w:hAnsi="Times New Roman" w:cs="Times New Roman"/>
          <w:sz w:val="24"/>
          <w:szCs w:val="24"/>
          <w:lang w:val="sr-Cyrl-RS"/>
        </w:rPr>
        <w:t>коментаре</w:t>
      </w:r>
      <w:r w:rsidR="00DF55D0">
        <w:rPr>
          <w:rFonts w:ascii="Times New Roman" w:eastAsia="Calibri" w:hAnsi="Times New Roman" w:cs="Times New Roman"/>
          <w:sz w:val="24"/>
          <w:szCs w:val="24"/>
          <w:lang w:val="sr-Cyrl-RS"/>
        </w:rPr>
        <w:t xml:space="preserve"> и</w:t>
      </w:r>
      <w:r w:rsidR="006D514D">
        <w:rPr>
          <w:rFonts w:ascii="Times New Roman" w:eastAsia="Calibri" w:hAnsi="Times New Roman" w:cs="Times New Roman"/>
          <w:sz w:val="24"/>
          <w:szCs w:val="24"/>
          <w:lang w:val="sr-Cyrl-RS"/>
        </w:rPr>
        <w:t xml:space="preserve"> захтеве</w:t>
      </w:r>
      <w:r w:rsidR="008960E9">
        <w:rPr>
          <w:rFonts w:ascii="Times New Roman" w:eastAsia="Calibri" w:hAnsi="Times New Roman" w:cs="Times New Roman"/>
          <w:sz w:val="24"/>
          <w:szCs w:val="24"/>
          <w:lang w:val="sr-Cyrl-RS"/>
        </w:rPr>
        <w:t>,</w:t>
      </w:r>
      <w:r w:rsidR="006D514D">
        <w:rPr>
          <w:rFonts w:ascii="Times New Roman" w:eastAsia="Calibri" w:hAnsi="Times New Roman" w:cs="Times New Roman"/>
          <w:sz w:val="24"/>
          <w:szCs w:val="24"/>
          <w:lang w:val="sr-Cyrl-RS"/>
        </w:rPr>
        <w:t xml:space="preserve"> који се још увек разматрају. </w:t>
      </w:r>
      <w:r>
        <w:rPr>
          <w:rFonts w:ascii="Times New Roman" w:eastAsia="Calibri" w:hAnsi="Times New Roman" w:cs="Times New Roman"/>
          <w:sz w:val="24"/>
          <w:szCs w:val="24"/>
          <w:lang w:val="sr-Cyrl-RS"/>
        </w:rPr>
        <w:t>Планирано је да се ова обавеза реализује у другом кварталу 2020. године.</w:t>
      </w:r>
    </w:p>
    <w:p w14:paraId="0C12484C" w14:textId="77777777" w:rsidR="00D44104" w:rsidRDefault="00D44104" w:rsidP="00CD1115">
      <w:pPr>
        <w:spacing w:after="0"/>
        <w:ind w:firstLine="720"/>
        <w:jc w:val="both"/>
        <w:rPr>
          <w:rFonts w:ascii="Times New Roman" w:eastAsia="Calibri" w:hAnsi="Times New Roman" w:cs="Times New Roman"/>
          <w:sz w:val="24"/>
          <w:szCs w:val="24"/>
          <w:lang w:val="sr-Cyrl-RS"/>
        </w:rPr>
      </w:pPr>
    </w:p>
    <w:p w14:paraId="5E176B3D" w14:textId="77777777" w:rsidR="00A406B5" w:rsidRDefault="00A406B5" w:rsidP="00CD1115">
      <w:pPr>
        <w:autoSpaceDE w:val="0"/>
        <w:autoSpaceDN w:val="0"/>
        <w:adjustRightInd w:val="0"/>
        <w:spacing w:after="0" w:line="240" w:lineRule="auto"/>
        <w:ind w:firstLine="720"/>
        <w:rPr>
          <w:rFonts w:ascii="Times New Roman" w:eastAsia="Times New Roman" w:hAnsi="Times New Roman" w:cs="Times New Roman"/>
          <w:b/>
          <w:sz w:val="24"/>
          <w:szCs w:val="24"/>
          <w:lang w:val="sr-Cyrl-CS" w:eastAsia="de-DE"/>
        </w:rPr>
      </w:pPr>
      <w:r>
        <w:rPr>
          <w:rFonts w:ascii="Times New Roman" w:eastAsia="Calibri" w:hAnsi="Times New Roman" w:cs="Times New Roman"/>
          <w:b/>
          <w:sz w:val="24"/>
          <w:szCs w:val="24"/>
        </w:rPr>
        <w:t xml:space="preserve">ТЕМА: </w:t>
      </w:r>
      <w:r>
        <w:rPr>
          <w:rFonts w:ascii="Times New Roman" w:eastAsia="Times New Roman" w:hAnsi="Times New Roman" w:cs="Times New Roman"/>
          <w:b/>
          <w:sz w:val="24"/>
          <w:szCs w:val="24"/>
          <w:lang w:val="sr-Cyrl-CS" w:eastAsia="de-DE"/>
        </w:rPr>
        <w:t>УЧЕШЋЕ ЈАВНОСТИ</w:t>
      </w:r>
    </w:p>
    <w:p w14:paraId="4379D97A" w14:textId="77777777" w:rsidR="00A406B5" w:rsidRDefault="00A406B5" w:rsidP="00A406B5">
      <w:pPr>
        <w:autoSpaceDE w:val="0"/>
        <w:autoSpaceDN w:val="0"/>
        <w:adjustRightInd w:val="0"/>
        <w:spacing w:after="0" w:line="240" w:lineRule="auto"/>
        <w:rPr>
          <w:rFonts w:ascii="Times New Roman" w:eastAsia="Times New Roman" w:hAnsi="Times New Roman" w:cs="Times New Roman"/>
          <w:b/>
          <w:sz w:val="24"/>
          <w:szCs w:val="24"/>
          <w:lang w:val="sr-Cyrl-CS" w:eastAsia="de-DE"/>
        </w:rPr>
      </w:pPr>
    </w:p>
    <w:p w14:paraId="349900C0" w14:textId="0127E086" w:rsidR="00A406B5" w:rsidRDefault="00A406B5" w:rsidP="00A406B5">
      <w:pPr>
        <w:tabs>
          <w:tab w:val="left" w:pos="360"/>
        </w:tabs>
        <w:autoSpaceDE w:val="0"/>
        <w:autoSpaceDN w:val="0"/>
        <w:adjustRightInd w:val="0"/>
        <w:spacing w:after="0" w:line="240" w:lineRule="auto"/>
        <w:jc w:val="both"/>
        <w:rPr>
          <w:rFonts w:ascii="Times New Roman" w:eastAsia="Calibri" w:hAnsi="Times New Roman" w:cs="Times New Roman"/>
          <w:b/>
          <w:iCs/>
          <w:color w:val="000000"/>
          <w:sz w:val="24"/>
          <w:szCs w:val="24"/>
          <w:lang w:val="sr-Cyrl-RS"/>
        </w:rPr>
      </w:pPr>
      <w:r>
        <w:rPr>
          <w:rFonts w:ascii="Times New Roman" w:eastAsia="Calibri" w:hAnsi="Times New Roman" w:cs="Times New Roman"/>
          <w:b/>
          <w:iCs/>
          <w:color w:val="000000"/>
          <w:sz w:val="24"/>
          <w:szCs w:val="24"/>
          <w:lang w:val="sr-Cyrl-RS"/>
        </w:rPr>
        <w:t>ОБАВЕЗА 13: Подршка унапређењу сарадње органа јавне управе и организација цивилног друштва у процесу припреме, доношења и праћење примене прописа –за спровођење ове обавезе задужена је Канцеларија за сарадњу са цивилним друштвом</w:t>
      </w:r>
    </w:p>
    <w:p w14:paraId="6CBEA103" w14:textId="77777777" w:rsidR="00890C9C" w:rsidRDefault="00890C9C" w:rsidP="00890C9C">
      <w:pPr>
        <w:spacing w:after="120"/>
        <w:ind w:firstLine="360"/>
        <w:jc w:val="both"/>
        <w:rPr>
          <w:rFonts w:ascii="Times New Roman" w:eastAsia="Calibri" w:hAnsi="Times New Roman" w:cs="Times New Roman"/>
          <w:b/>
          <w:sz w:val="24"/>
          <w:szCs w:val="24"/>
        </w:rPr>
      </w:pPr>
    </w:p>
    <w:p w14:paraId="6D2003A6" w14:textId="77777777" w:rsidR="00C15D44" w:rsidRDefault="00276DA2" w:rsidP="00C15D44">
      <w:pPr>
        <w:spacing w:after="0"/>
        <w:ind w:firstLine="720"/>
        <w:jc w:val="both"/>
        <w:rPr>
          <w:rFonts w:ascii="Times New Roman" w:eastAsia="Calibri" w:hAnsi="Times New Roman" w:cs="Times New Roman"/>
          <w:sz w:val="24"/>
          <w:szCs w:val="24"/>
          <w:lang w:val="sr-Cyrl-RS"/>
        </w:rPr>
      </w:pPr>
      <w:r w:rsidRPr="00276DA2">
        <w:rPr>
          <w:rFonts w:ascii="Times New Roman" w:eastAsia="Calibri" w:hAnsi="Times New Roman" w:cs="Times New Roman"/>
          <w:sz w:val="24"/>
          <w:szCs w:val="24"/>
          <w:lang w:val="sr-Cyrl-RS"/>
        </w:rPr>
        <w:t>Данило Родић, из Канцеларије за сарадњу са цивилним друштвом информисао је присутне да су обуке померене за почетак наредне године, с обзиром на то да је већ током 2019. године одржан читавспроведен циклус од 7 регионалних обука којима је обухваћено преко 120 представника локалних самоуправа, а које су имале за циљ јачање капацитета локалних самоуправа за сарадњу са ОЦД. Ове обуке су биле део Ссекторског програма стручног усавршавања запослених у локалним самоуправама и по обухвату учесника и тема готово су идентичне обукама које су планиране овом обавезом, те је процењено да би мотивисаност за учешће у њима као и њихов крајњи ефекат био врло неизвестан ако би се реализовало сходно предвиђеном календару из Акционог плана. Тачније, процењено је да би обуке већи учинак постигле уколико би се реализовале на почетку наредне календарске године када и органи и ОЦД још увек планирају своје активности.</w:t>
      </w:r>
    </w:p>
    <w:p w14:paraId="0A31AFD1" w14:textId="0038E2AE" w:rsidR="00C15D44" w:rsidRPr="00276DA2" w:rsidRDefault="00C15D44" w:rsidP="00C15D44">
      <w:pPr>
        <w:spacing w:after="0"/>
        <w:ind w:firstLine="720"/>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 xml:space="preserve">Други </w:t>
      </w:r>
      <w:r w:rsidRPr="00276DA2">
        <w:rPr>
          <w:rFonts w:ascii="Times New Roman" w:eastAsia="Calibri" w:hAnsi="Times New Roman" w:cs="Times New Roman"/>
          <w:sz w:val="24"/>
          <w:szCs w:val="24"/>
          <w:lang w:val="sr-Cyrl-RS"/>
        </w:rPr>
        <w:t xml:space="preserve">део обавезе односи се на израда израду новог Приручника за примену са смерницамаСмерница за укључивање организација цивилног друштва у процес доношења прописа. Међутим, у међувремену, током 2018. и прве половине 2019. године, значајно је измењен правни оквир за учешће јавности, укључујући и организација организације цивилног друштва, и грађана у доношењу доношење прописа и јавних политика, тако да ће Канцеларија, уместо Приручника за примену Смерница, радити и на свеобухватном приручнику за учешће организације организација цивилног друштва и њихово укључивање у процесе одлучивања.припреме прописа и докумената јавних политика сходно новом правном оквиру у овој области. </w:t>
      </w:r>
    </w:p>
    <w:p w14:paraId="6CC0BFE0" w14:textId="4D83A6B8" w:rsidR="00C97E7B" w:rsidRPr="00C15D44" w:rsidRDefault="00C15D44" w:rsidP="00C15D44">
      <w:pPr>
        <w:tabs>
          <w:tab w:val="left" w:pos="360"/>
        </w:tabs>
        <w:spacing w:after="0"/>
        <w:jc w:val="both"/>
        <w:textAlignment w:val="baseline"/>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ab/>
      </w:r>
      <w:r>
        <w:rPr>
          <w:rFonts w:ascii="Times New Roman" w:eastAsia="Calibri" w:hAnsi="Times New Roman" w:cs="Times New Roman"/>
          <w:sz w:val="24"/>
          <w:szCs w:val="24"/>
          <w:lang w:val="sr-Cyrl-RS"/>
        </w:rPr>
        <w:tab/>
      </w:r>
      <w:r w:rsidR="00276DA2" w:rsidRPr="00276DA2">
        <w:rPr>
          <w:rFonts w:ascii="Times New Roman" w:eastAsia="Calibri" w:hAnsi="Times New Roman" w:cs="Times New Roman"/>
          <w:sz w:val="24"/>
          <w:szCs w:val="24"/>
          <w:lang w:val="sr-Cyrl-RS"/>
        </w:rPr>
        <w:t>Оно што је додатно важно, јесте да је у оквиру ИПЕ, у финалној фази израда Пприручника за учешће у планирању, изради и праћењу јавних политика и прописа, за намењен органима јавне који би требало да послужиу као основа за развијање приручника намењеног ОЦД. органе јавне управе, за укључивање грађана. Дакле, биће покривен део који се односи на органе јавне управе. У току су преговори Канцеларије са организацијама цивилног друштва да се то ова активност заједнички реализује. Обавеза би требало да буде реализована до краја рока за спровођење Акционог плана.</w:t>
      </w:r>
    </w:p>
    <w:p w14:paraId="7E0CD63C" w14:textId="77777777" w:rsidR="00C15D44" w:rsidRDefault="00C15D44" w:rsidP="00C97E7B">
      <w:pPr>
        <w:tabs>
          <w:tab w:val="left" w:pos="360"/>
        </w:tabs>
        <w:ind w:left="78"/>
        <w:jc w:val="both"/>
        <w:textAlignment w:val="baseline"/>
        <w:rPr>
          <w:rFonts w:ascii="Times New Roman" w:eastAsia="Calibri" w:hAnsi="Times New Roman" w:cs="Times New Roman"/>
          <w:b/>
          <w:sz w:val="24"/>
          <w:szCs w:val="24"/>
          <w:lang w:val="sr-Cyrl-RS"/>
        </w:rPr>
      </w:pPr>
    </w:p>
    <w:p w14:paraId="398DDF39" w14:textId="77777777" w:rsidR="00C97E7B" w:rsidRDefault="00C97E7B" w:rsidP="00C97E7B">
      <w:pPr>
        <w:tabs>
          <w:tab w:val="left" w:pos="360"/>
        </w:tabs>
        <w:ind w:left="78"/>
        <w:jc w:val="both"/>
        <w:textAlignment w:val="baseline"/>
        <w:rPr>
          <w:rFonts w:ascii="Times New Roman" w:eastAsia="Calibri" w:hAnsi="Times New Roman" w:cs="Times New Roman"/>
          <w:b/>
          <w:sz w:val="24"/>
          <w:szCs w:val="24"/>
        </w:rPr>
      </w:pPr>
      <w:r>
        <w:rPr>
          <w:rFonts w:ascii="Times New Roman" w:eastAsia="Calibri" w:hAnsi="Times New Roman" w:cs="Times New Roman"/>
          <w:b/>
          <w:sz w:val="24"/>
          <w:szCs w:val="24"/>
          <w:lang w:val="sr-Cyrl-RS"/>
        </w:rPr>
        <w:t>ОБАВЕЗА 14: Увођење законских основа и успостављање електронског система за е-грађанско изјашњавање -</w:t>
      </w:r>
      <w:r>
        <w:rPr>
          <w:rFonts w:ascii="Times New Roman" w:hAnsi="Times New Roman" w:cs="Times New Roman"/>
          <w:b/>
          <w:sz w:val="24"/>
          <w:szCs w:val="24"/>
          <w:lang w:val="sr-Cyrl-RS"/>
        </w:rPr>
        <w:t xml:space="preserve"> за спровођење обавезе задужени су </w:t>
      </w:r>
      <w:proofErr w:type="spellStart"/>
      <w:r>
        <w:rPr>
          <w:rFonts w:ascii="Times New Roman" w:eastAsia="Calibri" w:hAnsi="Times New Roman" w:cs="Times New Roman"/>
          <w:b/>
          <w:sz w:val="24"/>
          <w:szCs w:val="24"/>
        </w:rPr>
        <w:t>Министарство</w:t>
      </w:r>
      <w:proofErr w:type="spellEnd"/>
      <w:r>
        <w:rPr>
          <w:rFonts w:ascii="Times New Roman" w:eastAsia="Calibri" w:hAnsi="Times New Roman" w:cs="Times New Roman"/>
          <w:b/>
          <w:sz w:val="24"/>
          <w:szCs w:val="24"/>
        </w:rPr>
        <w:t xml:space="preserve"> </w:t>
      </w:r>
      <w:proofErr w:type="spellStart"/>
      <w:r>
        <w:rPr>
          <w:rFonts w:ascii="Times New Roman" w:eastAsia="Calibri" w:hAnsi="Times New Roman" w:cs="Times New Roman"/>
          <w:b/>
          <w:sz w:val="24"/>
          <w:szCs w:val="24"/>
        </w:rPr>
        <w:t>државне</w:t>
      </w:r>
      <w:proofErr w:type="spellEnd"/>
      <w:r>
        <w:rPr>
          <w:rFonts w:ascii="Times New Roman" w:eastAsia="Calibri" w:hAnsi="Times New Roman" w:cs="Times New Roman"/>
          <w:b/>
          <w:sz w:val="24"/>
          <w:szCs w:val="24"/>
        </w:rPr>
        <w:t xml:space="preserve"> </w:t>
      </w:r>
      <w:proofErr w:type="spellStart"/>
      <w:r>
        <w:rPr>
          <w:rFonts w:ascii="Times New Roman" w:eastAsia="Calibri" w:hAnsi="Times New Roman" w:cs="Times New Roman"/>
          <w:b/>
          <w:sz w:val="24"/>
          <w:szCs w:val="24"/>
        </w:rPr>
        <w:t>управе</w:t>
      </w:r>
      <w:proofErr w:type="spellEnd"/>
      <w:r>
        <w:rPr>
          <w:rFonts w:ascii="Times New Roman" w:eastAsia="Calibri" w:hAnsi="Times New Roman" w:cs="Times New Roman"/>
          <w:b/>
          <w:sz w:val="24"/>
          <w:szCs w:val="24"/>
        </w:rPr>
        <w:t xml:space="preserve"> и </w:t>
      </w:r>
      <w:proofErr w:type="spellStart"/>
      <w:r>
        <w:rPr>
          <w:rFonts w:ascii="Times New Roman" w:eastAsia="Calibri" w:hAnsi="Times New Roman" w:cs="Times New Roman"/>
          <w:b/>
          <w:sz w:val="24"/>
          <w:szCs w:val="24"/>
        </w:rPr>
        <w:t>локалне</w:t>
      </w:r>
      <w:proofErr w:type="spellEnd"/>
      <w:r>
        <w:rPr>
          <w:rFonts w:ascii="Times New Roman" w:eastAsia="Calibri" w:hAnsi="Times New Roman" w:cs="Times New Roman"/>
          <w:b/>
          <w:sz w:val="24"/>
          <w:szCs w:val="24"/>
        </w:rPr>
        <w:t xml:space="preserve"> </w:t>
      </w:r>
      <w:proofErr w:type="spellStart"/>
      <w:r>
        <w:rPr>
          <w:rFonts w:ascii="Times New Roman" w:eastAsia="Calibri" w:hAnsi="Times New Roman" w:cs="Times New Roman"/>
          <w:b/>
          <w:sz w:val="24"/>
          <w:szCs w:val="24"/>
        </w:rPr>
        <w:t>самоуправе</w:t>
      </w:r>
      <w:proofErr w:type="spellEnd"/>
      <w:r>
        <w:rPr>
          <w:rFonts w:ascii="Times New Roman" w:eastAsia="Calibri" w:hAnsi="Times New Roman" w:cs="Times New Roman"/>
          <w:b/>
          <w:sz w:val="24"/>
          <w:szCs w:val="24"/>
        </w:rPr>
        <w:t xml:space="preserve"> </w:t>
      </w:r>
      <w:r>
        <w:rPr>
          <w:rFonts w:ascii="Times New Roman" w:eastAsia="Calibri" w:hAnsi="Times New Roman" w:cs="Times New Roman"/>
          <w:b/>
          <w:sz w:val="24"/>
          <w:szCs w:val="24"/>
          <w:lang w:val="sr-Cyrl-RS"/>
        </w:rPr>
        <w:t xml:space="preserve">и </w:t>
      </w:r>
      <w:proofErr w:type="spellStart"/>
      <w:r>
        <w:rPr>
          <w:rFonts w:ascii="Times New Roman" w:eastAsia="Calibri" w:hAnsi="Times New Roman" w:cs="Times New Roman"/>
          <w:b/>
          <w:sz w:val="24"/>
          <w:szCs w:val="24"/>
        </w:rPr>
        <w:t>Канцеларија</w:t>
      </w:r>
      <w:proofErr w:type="spellEnd"/>
      <w:r>
        <w:rPr>
          <w:rFonts w:ascii="Times New Roman" w:eastAsia="Calibri" w:hAnsi="Times New Roman" w:cs="Times New Roman"/>
          <w:b/>
          <w:sz w:val="24"/>
          <w:szCs w:val="24"/>
        </w:rPr>
        <w:t xml:space="preserve"> </w:t>
      </w:r>
      <w:proofErr w:type="spellStart"/>
      <w:r>
        <w:rPr>
          <w:rFonts w:ascii="Times New Roman" w:eastAsia="Calibri" w:hAnsi="Times New Roman" w:cs="Times New Roman"/>
          <w:b/>
          <w:sz w:val="24"/>
          <w:szCs w:val="24"/>
        </w:rPr>
        <w:t>за</w:t>
      </w:r>
      <w:proofErr w:type="spellEnd"/>
      <w:r>
        <w:rPr>
          <w:rFonts w:ascii="Times New Roman" w:eastAsia="Calibri" w:hAnsi="Times New Roman" w:cs="Times New Roman"/>
          <w:b/>
          <w:sz w:val="24"/>
          <w:szCs w:val="24"/>
        </w:rPr>
        <w:t xml:space="preserve"> ИТ и </w:t>
      </w:r>
      <w:proofErr w:type="spellStart"/>
      <w:r>
        <w:rPr>
          <w:rFonts w:ascii="Times New Roman" w:eastAsia="Calibri" w:hAnsi="Times New Roman" w:cs="Times New Roman"/>
          <w:b/>
          <w:sz w:val="24"/>
          <w:szCs w:val="24"/>
        </w:rPr>
        <w:t>електронску</w:t>
      </w:r>
      <w:proofErr w:type="spellEnd"/>
      <w:r>
        <w:rPr>
          <w:rFonts w:ascii="Times New Roman" w:eastAsia="Calibri" w:hAnsi="Times New Roman" w:cs="Times New Roman"/>
          <w:b/>
          <w:sz w:val="24"/>
          <w:szCs w:val="24"/>
        </w:rPr>
        <w:t xml:space="preserve"> </w:t>
      </w:r>
      <w:proofErr w:type="spellStart"/>
      <w:r>
        <w:rPr>
          <w:rFonts w:ascii="Times New Roman" w:eastAsia="Calibri" w:hAnsi="Times New Roman" w:cs="Times New Roman"/>
          <w:b/>
          <w:sz w:val="24"/>
          <w:szCs w:val="24"/>
        </w:rPr>
        <w:t>управу</w:t>
      </w:r>
      <w:proofErr w:type="spellEnd"/>
    </w:p>
    <w:p w14:paraId="77CD1410" w14:textId="2F7F06D2" w:rsidR="00393E14" w:rsidRDefault="00D12E05" w:rsidP="00C97E7B">
      <w:pPr>
        <w:tabs>
          <w:tab w:val="left" w:pos="360"/>
        </w:tabs>
        <w:ind w:left="78"/>
        <w:jc w:val="both"/>
        <w:textAlignment w:val="baseline"/>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lastRenderedPageBreak/>
        <w:tab/>
      </w:r>
      <w:r>
        <w:rPr>
          <w:rFonts w:ascii="Times New Roman" w:eastAsia="Calibri" w:hAnsi="Times New Roman" w:cs="Times New Roman"/>
          <w:sz w:val="24"/>
          <w:szCs w:val="24"/>
          <w:lang w:val="sr-Cyrl-RS"/>
        </w:rPr>
        <w:tab/>
      </w:r>
      <w:r w:rsidR="00133970">
        <w:rPr>
          <w:rFonts w:ascii="Times New Roman" w:eastAsia="Calibri" w:hAnsi="Times New Roman" w:cs="Times New Roman"/>
          <w:sz w:val="24"/>
          <w:szCs w:val="24"/>
          <w:lang w:val="sr-Cyrl-RS"/>
        </w:rPr>
        <w:t xml:space="preserve">Драгана Брајовић је </w:t>
      </w:r>
      <w:r w:rsidR="000B6720">
        <w:rPr>
          <w:rFonts w:ascii="Times New Roman" w:eastAsia="Calibri" w:hAnsi="Times New Roman" w:cs="Times New Roman"/>
          <w:sz w:val="24"/>
          <w:szCs w:val="24"/>
          <w:lang w:val="sr-Cyrl-RS"/>
        </w:rPr>
        <w:t xml:space="preserve">констатовала </w:t>
      </w:r>
      <w:r w:rsidR="00133970">
        <w:rPr>
          <w:rFonts w:ascii="Times New Roman" w:eastAsia="Calibri" w:hAnsi="Times New Roman" w:cs="Times New Roman"/>
          <w:sz w:val="24"/>
          <w:szCs w:val="24"/>
          <w:lang w:val="sr-Cyrl-RS"/>
        </w:rPr>
        <w:t>да ова обавеза подразумева доношење Закона о референдуму и народној иницијативи. Од колега из Сектора за си</w:t>
      </w:r>
      <w:r w:rsidR="00393E14">
        <w:rPr>
          <w:rFonts w:ascii="Times New Roman" w:eastAsia="Calibri" w:hAnsi="Times New Roman" w:cs="Times New Roman"/>
          <w:sz w:val="24"/>
          <w:szCs w:val="24"/>
          <w:lang w:val="sr-Cyrl-RS"/>
        </w:rPr>
        <w:t>с</w:t>
      </w:r>
      <w:r w:rsidR="00133970">
        <w:rPr>
          <w:rFonts w:ascii="Times New Roman" w:eastAsia="Calibri" w:hAnsi="Times New Roman" w:cs="Times New Roman"/>
          <w:sz w:val="24"/>
          <w:szCs w:val="24"/>
          <w:lang w:val="sr-Cyrl-RS"/>
        </w:rPr>
        <w:t>тем локалне самоуправ</w:t>
      </w:r>
      <w:r>
        <w:rPr>
          <w:rFonts w:ascii="Times New Roman" w:eastAsia="Calibri" w:hAnsi="Times New Roman" w:cs="Times New Roman"/>
          <w:sz w:val="24"/>
          <w:szCs w:val="24"/>
          <w:lang w:val="sr-Cyrl-RS"/>
        </w:rPr>
        <w:t>е</w:t>
      </w:r>
      <w:r w:rsidR="00133970">
        <w:rPr>
          <w:rFonts w:ascii="Times New Roman" w:eastAsia="Calibri" w:hAnsi="Times New Roman" w:cs="Times New Roman"/>
          <w:sz w:val="24"/>
          <w:szCs w:val="24"/>
          <w:lang w:val="sr-Cyrl-RS"/>
        </w:rPr>
        <w:t xml:space="preserve"> </w:t>
      </w:r>
      <w:r w:rsidR="000B6720">
        <w:rPr>
          <w:rFonts w:ascii="Times New Roman" w:eastAsia="Calibri" w:hAnsi="Times New Roman" w:cs="Times New Roman"/>
          <w:sz w:val="24"/>
          <w:szCs w:val="24"/>
          <w:lang w:val="sr-Cyrl-RS"/>
        </w:rPr>
        <w:t xml:space="preserve">достављена </w:t>
      </w:r>
      <w:r w:rsidR="00133970">
        <w:rPr>
          <w:rFonts w:ascii="Times New Roman" w:eastAsia="Calibri" w:hAnsi="Times New Roman" w:cs="Times New Roman"/>
          <w:sz w:val="24"/>
          <w:szCs w:val="24"/>
          <w:lang w:val="sr-Cyrl-RS"/>
        </w:rPr>
        <w:t xml:space="preserve">је информација да је Министарство </w:t>
      </w:r>
      <w:r w:rsidR="00393E14">
        <w:rPr>
          <w:rFonts w:ascii="Times New Roman" w:eastAsia="Calibri" w:hAnsi="Times New Roman" w:cs="Times New Roman"/>
          <w:sz w:val="24"/>
          <w:szCs w:val="24"/>
          <w:lang w:val="sr-Cyrl-RS"/>
        </w:rPr>
        <w:t xml:space="preserve">припремило </w:t>
      </w:r>
      <w:r w:rsidR="00133970">
        <w:rPr>
          <w:rFonts w:ascii="Times New Roman" w:eastAsia="Calibri" w:hAnsi="Times New Roman" w:cs="Times New Roman"/>
          <w:sz w:val="24"/>
          <w:szCs w:val="24"/>
          <w:lang w:val="sr-Cyrl-RS"/>
        </w:rPr>
        <w:t>Нацрт закона о референдуму и народној иницијативи</w:t>
      </w:r>
      <w:r>
        <w:rPr>
          <w:rFonts w:ascii="Times New Roman" w:eastAsia="Calibri" w:hAnsi="Times New Roman" w:cs="Times New Roman"/>
          <w:sz w:val="24"/>
          <w:szCs w:val="24"/>
          <w:lang w:val="sr-Cyrl-RS"/>
        </w:rPr>
        <w:t xml:space="preserve"> и да је</w:t>
      </w:r>
      <w:r w:rsidR="00393E14">
        <w:rPr>
          <w:rFonts w:ascii="Times New Roman" w:eastAsia="Calibri" w:hAnsi="Times New Roman" w:cs="Times New Roman"/>
          <w:sz w:val="24"/>
          <w:szCs w:val="24"/>
          <w:lang w:val="sr-Cyrl-RS"/>
        </w:rPr>
        <w:t xml:space="preserve"> упућен Влади</w:t>
      </w:r>
      <w:r w:rsidR="00594AC3" w:rsidRPr="00594AC3">
        <w:rPr>
          <w:rFonts w:ascii="Times New Roman" w:eastAsia="Calibri" w:hAnsi="Times New Roman" w:cs="Times New Roman"/>
          <w:sz w:val="24"/>
          <w:szCs w:val="24"/>
          <w:lang w:val="sr-Cyrl-RS"/>
        </w:rPr>
        <w:t xml:space="preserve"> </w:t>
      </w:r>
      <w:r w:rsidR="00594AC3">
        <w:rPr>
          <w:rFonts w:ascii="Times New Roman" w:eastAsia="Calibri" w:hAnsi="Times New Roman" w:cs="Times New Roman"/>
          <w:sz w:val="24"/>
          <w:szCs w:val="24"/>
          <w:lang w:val="sr-Cyrl-RS"/>
        </w:rPr>
        <w:t>ради утврђивања предлога</w:t>
      </w:r>
      <w:r w:rsidR="00393E14">
        <w:rPr>
          <w:rFonts w:ascii="Times New Roman" w:eastAsia="Calibri" w:hAnsi="Times New Roman" w:cs="Times New Roman"/>
          <w:sz w:val="24"/>
          <w:szCs w:val="24"/>
          <w:lang w:val="sr-Cyrl-RS"/>
        </w:rPr>
        <w:t>.</w:t>
      </w:r>
      <w:r w:rsidR="00743BF6">
        <w:rPr>
          <w:rFonts w:ascii="Times New Roman" w:eastAsia="Calibri" w:hAnsi="Times New Roman" w:cs="Times New Roman"/>
          <w:sz w:val="24"/>
          <w:szCs w:val="24"/>
          <w:lang w:val="sr-Cyrl-RS"/>
        </w:rPr>
        <w:t xml:space="preserve"> </w:t>
      </w:r>
      <w:r w:rsidR="00393E14">
        <w:rPr>
          <w:rFonts w:ascii="Times New Roman" w:eastAsia="Calibri" w:hAnsi="Times New Roman" w:cs="Times New Roman"/>
          <w:sz w:val="24"/>
          <w:szCs w:val="24"/>
          <w:lang w:val="sr-Cyrl-RS"/>
        </w:rPr>
        <w:t>Рок</w:t>
      </w:r>
      <w:r w:rsidR="00743BF6">
        <w:rPr>
          <w:rFonts w:ascii="Times New Roman" w:eastAsia="Calibri" w:hAnsi="Times New Roman" w:cs="Times New Roman"/>
          <w:sz w:val="24"/>
          <w:szCs w:val="24"/>
          <w:lang w:val="sr-Cyrl-RS"/>
        </w:rPr>
        <w:t xml:space="preserve"> за завршетак ове обавезе је други квартал </w:t>
      </w:r>
      <w:r w:rsidR="00007415">
        <w:rPr>
          <w:rFonts w:ascii="Times New Roman" w:eastAsia="Calibri" w:hAnsi="Times New Roman" w:cs="Times New Roman"/>
          <w:sz w:val="24"/>
          <w:szCs w:val="24"/>
          <w:lang w:val="sr-Cyrl-RS"/>
        </w:rPr>
        <w:t xml:space="preserve">2020. </w:t>
      </w:r>
      <w:r w:rsidR="00743BF6">
        <w:rPr>
          <w:rFonts w:ascii="Times New Roman" w:eastAsia="Calibri" w:hAnsi="Times New Roman" w:cs="Times New Roman"/>
          <w:sz w:val="24"/>
          <w:szCs w:val="24"/>
          <w:lang w:val="sr-Cyrl-RS"/>
        </w:rPr>
        <w:t>године</w:t>
      </w:r>
      <w:r w:rsidR="00007415">
        <w:rPr>
          <w:rFonts w:ascii="Times New Roman" w:eastAsia="Calibri" w:hAnsi="Times New Roman" w:cs="Times New Roman"/>
          <w:sz w:val="24"/>
          <w:szCs w:val="24"/>
          <w:lang w:val="sr-Cyrl-RS"/>
        </w:rPr>
        <w:t>.</w:t>
      </w:r>
      <w:r w:rsidR="00855E7B">
        <w:rPr>
          <w:rFonts w:ascii="Times New Roman" w:eastAsia="Calibri" w:hAnsi="Times New Roman" w:cs="Times New Roman"/>
          <w:sz w:val="24"/>
          <w:szCs w:val="24"/>
          <w:lang w:val="sr-Cyrl-RS"/>
        </w:rPr>
        <w:t xml:space="preserve"> </w:t>
      </w:r>
    </w:p>
    <w:p w14:paraId="1BD475BD" w14:textId="77777777" w:rsidR="00393E14" w:rsidRDefault="00393E14" w:rsidP="00C97E7B">
      <w:pPr>
        <w:tabs>
          <w:tab w:val="left" w:pos="360"/>
        </w:tabs>
        <w:ind w:left="78"/>
        <w:jc w:val="both"/>
        <w:textAlignment w:val="baseline"/>
        <w:rPr>
          <w:rFonts w:ascii="Times New Roman" w:eastAsia="Calibri" w:hAnsi="Times New Roman" w:cs="Times New Roman"/>
          <w:sz w:val="24"/>
          <w:szCs w:val="24"/>
          <w:lang w:val="sr-Cyrl-RS"/>
        </w:rPr>
      </w:pPr>
    </w:p>
    <w:p w14:paraId="6DE8B5FA" w14:textId="1187A513" w:rsidR="006A5242" w:rsidRDefault="006A5242" w:rsidP="00C97E7B">
      <w:pPr>
        <w:tabs>
          <w:tab w:val="left" w:pos="360"/>
        </w:tabs>
        <w:ind w:left="78"/>
        <w:jc w:val="both"/>
        <w:textAlignment w:val="baseline"/>
        <w:rPr>
          <w:rFonts w:ascii="Times New Roman" w:eastAsia="Calibri" w:hAnsi="Times New Roman" w:cs="Times New Roman"/>
          <w:b/>
          <w:sz w:val="24"/>
          <w:szCs w:val="24"/>
        </w:rPr>
      </w:pPr>
      <w:r>
        <w:rPr>
          <w:rFonts w:ascii="Times New Roman" w:eastAsia="Calibri" w:hAnsi="Times New Roman" w:cs="Times New Roman"/>
          <w:b/>
          <w:sz w:val="24"/>
          <w:szCs w:val="24"/>
          <w:lang w:val="sr-Cyrl-RS"/>
        </w:rPr>
        <w:t xml:space="preserve">ОБАВЕЗА 15: </w:t>
      </w:r>
      <w:r>
        <w:rPr>
          <w:rFonts w:ascii="Times New Roman" w:eastAsia="Calibri" w:hAnsi="Times New Roman" w:cs="Times New Roman"/>
          <w:b/>
          <w:bCs/>
          <w:color w:val="000000"/>
          <w:sz w:val="24"/>
          <w:szCs w:val="24"/>
          <w:lang w:val="sr-Latn-RS"/>
        </w:rPr>
        <w:t xml:space="preserve">Јачање транспарентности и партиципативности </w:t>
      </w:r>
      <w:r>
        <w:rPr>
          <w:rFonts w:ascii="Times New Roman" w:eastAsia="Calibri" w:hAnsi="Times New Roman" w:cs="Times New Roman"/>
          <w:b/>
          <w:bCs/>
          <w:color w:val="000000"/>
          <w:sz w:val="24"/>
          <w:szCs w:val="24"/>
          <w:lang w:val="sr-Cyrl-RS"/>
        </w:rPr>
        <w:t xml:space="preserve">на </w:t>
      </w:r>
      <w:r>
        <w:rPr>
          <w:rFonts w:ascii="Times New Roman" w:eastAsia="Calibri" w:hAnsi="Times New Roman" w:cs="Times New Roman"/>
          <w:b/>
          <w:bCs/>
          <w:color w:val="000000"/>
          <w:sz w:val="24"/>
          <w:szCs w:val="24"/>
          <w:lang w:val="sr-Latn-RS"/>
        </w:rPr>
        <w:t>седница</w:t>
      </w:r>
      <w:r>
        <w:rPr>
          <w:rFonts w:ascii="Times New Roman" w:eastAsia="Calibri" w:hAnsi="Times New Roman" w:cs="Times New Roman"/>
          <w:b/>
          <w:bCs/>
          <w:color w:val="000000"/>
          <w:sz w:val="24"/>
          <w:szCs w:val="24"/>
          <w:lang w:val="sr-Cyrl-RS"/>
        </w:rPr>
        <w:t>ма</w:t>
      </w:r>
      <w:r>
        <w:rPr>
          <w:rFonts w:ascii="Times New Roman" w:eastAsia="Calibri" w:hAnsi="Times New Roman" w:cs="Times New Roman"/>
          <w:b/>
          <w:bCs/>
          <w:color w:val="000000"/>
          <w:sz w:val="24"/>
          <w:szCs w:val="24"/>
          <w:lang w:val="sr-Latn-RS"/>
        </w:rPr>
        <w:t xml:space="preserve"> одбора</w:t>
      </w:r>
      <w:r>
        <w:rPr>
          <w:rFonts w:ascii="Times New Roman" w:eastAsia="Calibri" w:hAnsi="Times New Roman" w:cs="Times New Roman"/>
          <w:b/>
          <w:bCs/>
          <w:color w:val="000000"/>
          <w:sz w:val="24"/>
          <w:szCs w:val="24"/>
          <w:lang w:val="sr-Cyrl-RS"/>
        </w:rPr>
        <w:t xml:space="preserve"> Народне скупштине ван седишта   - одговорна Народна скупштина  </w:t>
      </w:r>
    </w:p>
    <w:p w14:paraId="3B84BEEE" w14:textId="77777777" w:rsidR="00F05920" w:rsidRDefault="00007415" w:rsidP="00D03559">
      <w:pPr>
        <w:tabs>
          <w:tab w:val="left" w:pos="360"/>
        </w:tabs>
        <w:spacing w:after="0"/>
        <w:jc w:val="both"/>
        <w:textAlignment w:val="baseline"/>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ab/>
      </w:r>
      <w:r>
        <w:rPr>
          <w:rFonts w:ascii="Times New Roman" w:eastAsia="Calibri" w:hAnsi="Times New Roman" w:cs="Times New Roman"/>
          <w:sz w:val="24"/>
          <w:szCs w:val="24"/>
          <w:lang w:val="sr-Cyrl-RS"/>
        </w:rPr>
        <w:tab/>
      </w:r>
      <w:r w:rsidR="00F05920">
        <w:rPr>
          <w:rFonts w:ascii="Times New Roman" w:eastAsia="Calibri" w:hAnsi="Times New Roman" w:cs="Times New Roman"/>
          <w:sz w:val="24"/>
          <w:szCs w:val="24"/>
          <w:lang w:val="sr-Cyrl-RS"/>
        </w:rPr>
        <w:t xml:space="preserve">Јелена Ђорић из Народне скупштина навела је да је израда Портала у великој мери спроведена, док се потпуна реализација ове обавезе очекује у јануару месецу 2020. године (бета верзија је у фази тестирања). </w:t>
      </w:r>
    </w:p>
    <w:p w14:paraId="798ACCEF" w14:textId="77777777" w:rsidR="00EF22EE" w:rsidRDefault="00F05920" w:rsidP="00EF22EE">
      <w:pPr>
        <w:tabs>
          <w:tab w:val="left" w:pos="360"/>
        </w:tabs>
        <w:spacing w:after="0"/>
        <w:jc w:val="both"/>
        <w:textAlignment w:val="baseline"/>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ab/>
      </w:r>
      <w:r w:rsidR="00EF22EE">
        <w:rPr>
          <w:rFonts w:ascii="Times New Roman" w:eastAsia="Calibri" w:hAnsi="Times New Roman" w:cs="Times New Roman"/>
          <w:sz w:val="24"/>
          <w:szCs w:val="24"/>
          <w:lang w:val="sr-Cyrl-RS"/>
        </w:rPr>
        <w:tab/>
      </w:r>
      <w:r w:rsidR="00734427">
        <w:rPr>
          <w:rFonts w:ascii="Times New Roman" w:eastAsia="Calibri" w:hAnsi="Times New Roman" w:cs="Times New Roman"/>
          <w:sz w:val="24"/>
          <w:szCs w:val="24"/>
          <w:lang w:val="sr-Cyrl-RS"/>
        </w:rPr>
        <w:t xml:space="preserve">Друга активност, </w:t>
      </w:r>
      <w:r w:rsidR="009B3CA0">
        <w:rPr>
          <w:rFonts w:ascii="Times New Roman" w:eastAsia="Calibri" w:hAnsi="Times New Roman" w:cs="Times New Roman"/>
          <w:sz w:val="24"/>
          <w:szCs w:val="24"/>
          <w:lang w:val="sr-Cyrl-RS"/>
        </w:rPr>
        <w:t>израда мапирања резултата свих седница ван седишта</w:t>
      </w:r>
      <w:r w:rsidR="00734427">
        <w:rPr>
          <w:rFonts w:ascii="Times New Roman" w:eastAsia="Calibri" w:hAnsi="Times New Roman" w:cs="Times New Roman"/>
          <w:sz w:val="24"/>
          <w:szCs w:val="24"/>
          <w:lang w:val="sr-Cyrl-RS"/>
        </w:rPr>
        <w:t xml:space="preserve"> </w:t>
      </w:r>
      <w:r>
        <w:rPr>
          <w:rFonts w:ascii="Times New Roman" w:eastAsia="Calibri" w:hAnsi="Times New Roman" w:cs="Times New Roman"/>
          <w:sz w:val="24"/>
          <w:szCs w:val="24"/>
          <w:lang w:val="sr-Cyrl-RS"/>
        </w:rPr>
        <w:t>Народне скупштине</w:t>
      </w:r>
      <w:r>
        <w:rPr>
          <w:rFonts w:ascii="Times New Roman" w:eastAsia="Calibri" w:hAnsi="Times New Roman" w:cs="Times New Roman"/>
          <w:sz w:val="24"/>
          <w:szCs w:val="24"/>
          <w:lang w:val="sr-Cyrl-RS"/>
        </w:rPr>
        <w:t xml:space="preserve"> </w:t>
      </w:r>
      <w:r w:rsidR="009B3CA0">
        <w:rPr>
          <w:rFonts w:ascii="Times New Roman" w:eastAsia="Calibri" w:hAnsi="Times New Roman" w:cs="Times New Roman"/>
          <w:sz w:val="24"/>
          <w:szCs w:val="24"/>
          <w:lang w:val="sr-Cyrl-RS"/>
        </w:rPr>
        <w:t xml:space="preserve">завршена </w:t>
      </w:r>
      <w:r w:rsidR="00E75844">
        <w:rPr>
          <w:rFonts w:ascii="Times New Roman" w:eastAsia="Calibri" w:hAnsi="Times New Roman" w:cs="Times New Roman"/>
          <w:sz w:val="24"/>
          <w:szCs w:val="24"/>
          <w:lang w:val="sr-Cyrl-RS"/>
        </w:rPr>
        <w:t xml:space="preserve">је </w:t>
      </w:r>
      <w:r w:rsidR="009B3CA0">
        <w:rPr>
          <w:rFonts w:ascii="Times New Roman" w:eastAsia="Calibri" w:hAnsi="Times New Roman" w:cs="Times New Roman"/>
          <w:sz w:val="24"/>
          <w:szCs w:val="24"/>
          <w:lang w:val="sr-Cyrl-RS"/>
        </w:rPr>
        <w:t xml:space="preserve">и </w:t>
      </w:r>
      <w:r w:rsidR="00734427">
        <w:rPr>
          <w:rFonts w:ascii="Times New Roman" w:eastAsia="Calibri" w:hAnsi="Times New Roman" w:cs="Times New Roman"/>
          <w:sz w:val="24"/>
          <w:szCs w:val="24"/>
          <w:lang w:val="sr-Cyrl-RS"/>
        </w:rPr>
        <w:t xml:space="preserve">очекује </w:t>
      </w:r>
      <w:r w:rsidR="009B3CA0">
        <w:rPr>
          <w:rFonts w:ascii="Times New Roman" w:eastAsia="Calibri" w:hAnsi="Times New Roman" w:cs="Times New Roman"/>
          <w:sz w:val="24"/>
          <w:szCs w:val="24"/>
          <w:lang w:val="sr-Cyrl-RS"/>
        </w:rPr>
        <w:t xml:space="preserve">се пуштање Портала. </w:t>
      </w:r>
    </w:p>
    <w:p w14:paraId="7B331995" w14:textId="77777777" w:rsidR="00EF22EE" w:rsidRDefault="00EF22EE" w:rsidP="00EF22EE">
      <w:pPr>
        <w:tabs>
          <w:tab w:val="left" w:pos="360"/>
        </w:tabs>
        <w:spacing w:after="0"/>
        <w:jc w:val="both"/>
        <w:textAlignment w:val="baseline"/>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ab/>
      </w:r>
      <w:r>
        <w:rPr>
          <w:rFonts w:ascii="Times New Roman" w:eastAsia="Calibri" w:hAnsi="Times New Roman" w:cs="Times New Roman"/>
          <w:sz w:val="24"/>
          <w:szCs w:val="24"/>
          <w:lang w:val="sr-Cyrl-RS"/>
        </w:rPr>
        <w:tab/>
      </w:r>
      <w:r w:rsidR="00F05920" w:rsidRPr="00F05920">
        <w:rPr>
          <w:rFonts w:ascii="Times New Roman" w:eastAsia="Calibri" w:hAnsi="Times New Roman" w:cs="Times New Roman"/>
          <w:sz w:val="24"/>
          <w:szCs w:val="24"/>
          <w:lang w:val="sr-Cyrl-RS"/>
        </w:rPr>
        <w:t>Израђене су интерне смернице у оквиру Народне скупштине</w:t>
      </w:r>
      <w:r w:rsidR="00F05920">
        <w:rPr>
          <w:rFonts w:ascii="Times New Roman" w:eastAsia="Calibri" w:hAnsi="Times New Roman" w:cs="Times New Roman"/>
          <w:color w:val="C00000"/>
          <w:sz w:val="24"/>
          <w:szCs w:val="24"/>
          <w:lang w:val="sr-Cyrl-RS"/>
        </w:rPr>
        <w:t xml:space="preserve"> </w:t>
      </w:r>
      <w:r w:rsidR="00F05920">
        <w:rPr>
          <w:rFonts w:ascii="Times New Roman" w:eastAsia="Calibri" w:hAnsi="Times New Roman" w:cs="Times New Roman"/>
          <w:sz w:val="24"/>
          <w:szCs w:val="24"/>
          <w:lang w:val="sr-Cyrl-RS"/>
        </w:rPr>
        <w:t xml:space="preserve">које регулишу припрему и одржавање седница одбора ван седишта Народне скупштине. У оквиру веб сајта Народне скупштине постоји подстрана под називом „Сарадња са цивилним друштвом“ </w:t>
      </w:r>
      <w:r w:rsidR="00F05920" w:rsidRPr="00F05920">
        <w:rPr>
          <w:rFonts w:ascii="Times New Roman" w:eastAsia="Calibri" w:hAnsi="Times New Roman" w:cs="Times New Roman"/>
          <w:sz w:val="24"/>
          <w:szCs w:val="24"/>
          <w:lang w:val="sr-Cyrl-RS"/>
        </w:rPr>
        <w:t xml:space="preserve">на којој је информација/позив </w:t>
      </w:r>
      <w:r w:rsidR="00F05920">
        <w:rPr>
          <w:rFonts w:ascii="Times New Roman" w:eastAsia="Calibri" w:hAnsi="Times New Roman" w:cs="Times New Roman"/>
          <w:sz w:val="24"/>
          <w:szCs w:val="24"/>
          <w:lang w:val="sr-Cyrl-RS"/>
        </w:rPr>
        <w:t xml:space="preserve">свим заинтересованим организацијама цивилног друштва да доставе контакт податке и област деловања, да би сходно томе били обавештени о свом домену интересовања и деловања. </w:t>
      </w:r>
      <w:r w:rsidR="00F05920" w:rsidRPr="00EF22EE">
        <w:rPr>
          <w:rFonts w:ascii="Times New Roman" w:eastAsia="Calibri" w:hAnsi="Times New Roman" w:cs="Times New Roman"/>
          <w:sz w:val="24"/>
          <w:szCs w:val="24"/>
          <w:lang w:val="sr-Cyrl-RS"/>
        </w:rPr>
        <w:t xml:space="preserve">Народна скупштина, у континуитету, ажурира списак организација цивилног друштва за сарадњу са Народном скупштином који је намењен секретарима одбора како би могли да контактирају организације цивилног друштва. Народна скупштина, у сарадњи и координацији са локалном самоуправом обавештава организације цивилног друштава и грађане о одржавању седница ван седишта Народне скупштине сходно њиховом исказаном интересовању за одређене области. </w:t>
      </w:r>
    </w:p>
    <w:p w14:paraId="6D7E26D1" w14:textId="34B129FE" w:rsidR="00EF22EE" w:rsidRPr="00EF22EE" w:rsidRDefault="00EF22EE" w:rsidP="00EF22EE">
      <w:pPr>
        <w:tabs>
          <w:tab w:val="left" w:pos="360"/>
        </w:tabs>
        <w:spacing w:after="0"/>
        <w:jc w:val="both"/>
        <w:textAlignment w:val="baseline"/>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ab/>
      </w:r>
      <w:r>
        <w:rPr>
          <w:rFonts w:ascii="Times New Roman" w:eastAsia="Calibri" w:hAnsi="Times New Roman" w:cs="Times New Roman"/>
          <w:sz w:val="24"/>
          <w:szCs w:val="24"/>
          <w:lang w:val="sr-Cyrl-RS"/>
        </w:rPr>
        <w:tab/>
      </w:r>
      <w:r w:rsidRPr="00EF22EE">
        <w:rPr>
          <w:rFonts w:ascii="Times New Roman" w:eastAsia="Calibri" w:hAnsi="Times New Roman" w:cs="Times New Roman"/>
          <w:sz w:val="24"/>
          <w:szCs w:val="24"/>
          <w:lang w:val="sr-Cyrl-RS"/>
        </w:rPr>
        <w:t xml:space="preserve">Одржано је 11. седница одбора ван седишта Народне скупштине (за период од фебруара месеца 2018. године до новембра месеца 2019. године) на којима је примећено присуство већег броја организација цивилног друштва и то: </w:t>
      </w:r>
    </w:p>
    <w:tbl>
      <w:tblPr>
        <w:tblW w:w="9639" w:type="dxa"/>
        <w:tblCellSpacing w:w="15" w:type="dxa"/>
        <w:tblCellMar>
          <w:top w:w="15" w:type="dxa"/>
          <w:left w:w="15" w:type="dxa"/>
          <w:bottom w:w="15" w:type="dxa"/>
          <w:right w:w="15" w:type="dxa"/>
        </w:tblCellMar>
        <w:tblLook w:val="04A0" w:firstRow="1" w:lastRow="0" w:firstColumn="1" w:lastColumn="0" w:noHBand="0" w:noVBand="1"/>
      </w:tblPr>
      <w:tblGrid>
        <w:gridCol w:w="81"/>
        <w:gridCol w:w="9558"/>
      </w:tblGrid>
      <w:tr w:rsidR="00EF22EE" w:rsidRPr="00EF22EE" w14:paraId="36EDF7A5" w14:textId="77777777" w:rsidTr="00453660">
        <w:trPr>
          <w:trHeight w:val="239"/>
          <w:tblCellSpacing w:w="15" w:type="dxa"/>
        </w:trPr>
        <w:tc>
          <w:tcPr>
            <w:tcW w:w="0" w:type="auto"/>
            <w:vAlign w:val="center"/>
            <w:hideMark/>
          </w:tcPr>
          <w:p w14:paraId="1BA4193D" w14:textId="77777777" w:rsidR="00EF22EE" w:rsidRPr="00EF22EE" w:rsidRDefault="00EF22EE" w:rsidP="00453660">
            <w:pPr>
              <w:spacing w:after="0" w:line="240" w:lineRule="auto"/>
              <w:rPr>
                <w:rFonts w:ascii="Times New Roman" w:eastAsia="Times New Roman" w:hAnsi="Times New Roman" w:cs="Times New Roman"/>
                <w:sz w:val="24"/>
                <w:szCs w:val="24"/>
              </w:rPr>
            </w:pPr>
          </w:p>
        </w:tc>
        <w:tc>
          <w:tcPr>
            <w:tcW w:w="9513" w:type="dxa"/>
            <w:vAlign w:val="center"/>
            <w:hideMark/>
          </w:tcPr>
          <w:p w14:paraId="0168EFA3" w14:textId="77777777" w:rsidR="00EF22EE" w:rsidRPr="00EF22EE" w:rsidRDefault="00EF22EE" w:rsidP="00EF22EE">
            <w:pPr>
              <w:pStyle w:val="ListParagraph"/>
              <w:numPr>
                <w:ilvl w:val="0"/>
                <w:numId w:val="8"/>
              </w:numPr>
              <w:spacing w:after="0" w:line="240" w:lineRule="auto"/>
              <w:ind w:left="339"/>
              <w:jc w:val="both"/>
              <w:rPr>
                <w:rFonts w:ascii="Times New Roman" w:eastAsia="Times New Roman" w:hAnsi="Times New Roman" w:cs="Times New Roman"/>
                <w:sz w:val="24"/>
                <w:szCs w:val="24"/>
                <w:lang w:val="sr-Cyrl-RS"/>
              </w:rPr>
            </w:pPr>
            <w:hyperlink r:id="rId6" w:history="1">
              <w:r w:rsidRPr="00EF22EE">
                <w:rPr>
                  <w:rFonts w:ascii="Times New Roman" w:eastAsia="Times New Roman" w:hAnsi="Times New Roman" w:cs="Times New Roman"/>
                  <w:sz w:val="24"/>
                  <w:szCs w:val="24"/>
                  <w:lang w:val="sr-Cyrl-RS"/>
                </w:rPr>
                <w:t>Одбор за образовање, науку, технолошки развој и информатичко друштво</w:t>
              </w:r>
            </w:hyperlink>
            <w:r w:rsidRPr="00EF22EE">
              <w:rPr>
                <w:rFonts w:ascii="Times New Roman" w:eastAsia="Times New Roman" w:hAnsi="Times New Roman" w:cs="Times New Roman"/>
                <w:sz w:val="24"/>
                <w:szCs w:val="24"/>
                <w:lang w:val="sr-Cyrl-RS"/>
              </w:rPr>
              <w:t>, 12. фебруар 2018. године, Сврљиг;</w:t>
            </w:r>
          </w:p>
          <w:p w14:paraId="31BDF5B7" w14:textId="77777777" w:rsidR="00EF22EE" w:rsidRPr="00EF22EE" w:rsidRDefault="00EF22EE" w:rsidP="00EF22EE">
            <w:pPr>
              <w:pStyle w:val="ListParagraph"/>
              <w:numPr>
                <w:ilvl w:val="0"/>
                <w:numId w:val="8"/>
              </w:numPr>
              <w:spacing w:after="0" w:line="240" w:lineRule="auto"/>
              <w:ind w:left="339"/>
              <w:jc w:val="both"/>
              <w:rPr>
                <w:rFonts w:ascii="Times New Roman" w:eastAsia="Times New Roman" w:hAnsi="Times New Roman" w:cs="Times New Roman"/>
                <w:sz w:val="24"/>
                <w:szCs w:val="24"/>
                <w:lang w:val="sr-Cyrl-RS"/>
              </w:rPr>
            </w:pPr>
            <w:r w:rsidRPr="00EF22EE">
              <w:rPr>
                <w:rFonts w:ascii="Times New Roman" w:eastAsia="Times New Roman" w:hAnsi="Times New Roman" w:cs="Times New Roman"/>
                <w:sz w:val="24"/>
                <w:szCs w:val="24"/>
                <w:lang w:val="sr-Cyrl-RS"/>
              </w:rPr>
              <w:t>Одбор за привреду, регионални развој, трговину, туризам и енергетику, 17. јул 2018. године, Суботица;</w:t>
            </w:r>
          </w:p>
          <w:p w14:paraId="5F883B7B" w14:textId="77777777" w:rsidR="00EF22EE" w:rsidRPr="00EF22EE" w:rsidRDefault="00EF22EE" w:rsidP="00EF22EE">
            <w:pPr>
              <w:pStyle w:val="ListParagraph"/>
              <w:numPr>
                <w:ilvl w:val="0"/>
                <w:numId w:val="8"/>
              </w:numPr>
              <w:spacing w:after="0" w:line="240" w:lineRule="auto"/>
              <w:ind w:left="339"/>
              <w:jc w:val="both"/>
              <w:rPr>
                <w:rFonts w:ascii="Times New Roman" w:eastAsia="Times New Roman" w:hAnsi="Times New Roman" w:cs="Times New Roman"/>
                <w:sz w:val="24"/>
                <w:szCs w:val="24"/>
                <w:lang w:val="sr-Cyrl-RS"/>
              </w:rPr>
            </w:pPr>
            <w:r w:rsidRPr="00EF22EE">
              <w:rPr>
                <w:rFonts w:ascii="Times New Roman" w:eastAsia="Times New Roman" w:hAnsi="Times New Roman" w:cs="Times New Roman"/>
                <w:sz w:val="24"/>
                <w:szCs w:val="24"/>
                <w:lang w:val="sr-Cyrl-RS"/>
              </w:rPr>
              <w:t>Одбор за финансије, републички буџет и контролу трошења јавних средстава, 18. јул 2018. године, Суботица;</w:t>
            </w:r>
          </w:p>
          <w:p w14:paraId="085EC666" w14:textId="77777777" w:rsidR="00EF22EE" w:rsidRPr="00EF22EE" w:rsidRDefault="00EF22EE" w:rsidP="00EF22EE">
            <w:pPr>
              <w:pStyle w:val="ListParagraph"/>
              <w:numPr>
                <w:ilvl w:val="0"/>
                <w:numId w:val="8"/>
              </w:numPr>
              <w:spacing w:after="0" w:line="240" w:lineRule="auto"/>
              <w:ind w:left="339"/>
              <w:jc w:val="both"/>
              <w:rPr>
                <w:rFonts w:ascii="Times New Roman" w:eastAsia="Times New Roman" w:hAnsi="Times New Roman" w:cs="Times New Roman"/>
                <w:sz w:val="24"/>
                <w:szCs w:val="24"/>
                <w:lang w:val="sr-Cyrl-RS"/>
              </w:rPr>
            </w:pPr>
            <w:r w:rsidRPr="00EF22EE">
              <w:rPr>
                <w:rFonts w:ascii="Times New Roman" w:eastAsia="Times New Roman" w:hAnsi="Times New Roman" w:cs="Times New Roman"/>
                <w:sz w:val="24"/>
                <w:szCs w:val="24"/>
                <w:lang w:val="sr-Cyrl-RS"/>
              </w:rPr>
              <w:t>Одбор за финансије, републички буџет и контролу трошења јавних средстава, 18. септембар 2018. године, Лесковац;</w:t>
            </w:r>
          </w:p>
        </w:tc>
      </w:tr>
    </w:tbl>
    <w:p w14:paraId="62423E72" w14:textId="77777777" w:rsidR="00EF22EE" w:rsidRPr="00EF22EE" w:rsidRDefault="00EF22EE" w:rsidP="00EF22EE">
      <w:pPr>
        <w:pStyle w:val="ListParagraph"/>
        <w:numPr>
          <w:ilvl w:val="0"/>
          <w:numId w:val="8"/>
        </w:numPr>
        <w:spacing w:after="0" w:line="240" w:lineRule="auto"/>
        <w:ind w:left="339"/>
        <w:jc w:val="both"/>
        <w:rPr>
          <w:rFonts w:ascii="Times New Roman" w:eastAsia="Times New Roman" w:hAnsi="Times New Roman" w:cs="Times New Roman"/>
          <w:sz w:val="24"/>
          <w:szCs w:val="24"/>
          <w:lang w:val="sr-Cyrl-RS"/>
        </w:rPr>
      </w:pPr>
      <w:r w:rsidRPr="00EF22EE">
        <w:rPr>
          <w:rFonts w:ascii="Times New Roman" w:eastAsia="Times New Roman" w:hAnsi="Times New Roman" w:cs="Times New Roman"/>
          <w:sz w:val="24"/>
          <w:szCs w:val="24"/>
          <w:lang w:val="sr-Cyrl-RS"/>
        </w:rPr>
        <w:t>Одбор за финансије, републички буџет и контролу трошења јавних средстава, 28. фебруар 2019. године, Бања Лука;</w:t>
      </w:r>
    </w:p>
    <w:p w14:paraId="22627C86" w14:textId="77777777" w:rsidR="00EF22EE" w:rsidRPr="00EF22EE" w:rsidRDefault="00EF22EE" w:rsidP="00EF22EE">
      <w:pPr>
        <w:pStyle w:val="ListParagraph"/>
        <w:numPr>
          <w:ilvl w:val="0"/>
          <w:numId w:val="8"/>
        </w:numPr>
        <w:spacing w:after="0" w:line="240" w:lineRule="auto"/>
        <w:ind w:left="339"/>
        <w:jc w:val="both"/>
        <w:rPr>
          <w:rFonts w:ascii="Times New Roman" w:eastAsia="Times New Roman" w:hAnsi="Times New Roman" w:cs="Times New Roman"/>
          <w:sz w:val="24"/>
          <w:szCs w:val="24"/>
          <w:lang w:val="sr-Cyrl-RS"/>
        </w:rPr>
      </w:pPr>
      <w:r w:rsidRPr="00EF22EE">
        <w:rPr>
          <w:rFonts w:ascii="Times New Roman" w:eastAsia="Times New Roman" w:hAnsi="Times New Roman" w:cs="Times New Roman"/>
          <w:sz w:val="24"/>
          <w:szCs w:val="24"/>
          <w:lang w:val="sr-Cyrl-RS"/>
        </w:rPr>
        <w:t xml:space="preserve"> Одбор за финансије, републички буџет и контролу трошења јавних средстава, 30. и 31. мај 2019. године (једна седница која је трајала два дана), Крушевац;</w:t>
      </w:r>
    </w:p>
    <w:p w14:paraId="374FE3BE" w14:textId="77777777" w:rsidR="00EF22EE" w:rsidRPr="00EF22EE" w:rsidRDefault="00EF22EE" w:rsidP="00EF22EE">
      <w:pPr>
        <w:pStyle w:val="ListParagraph"/>
        <w:numPr>
          <w:ilvl w:val="0"/>
          <w:numId w:val="8"/>
        </w:numPr>
        <w:spacing w:after="0" w:line="240" w:lineRule="auto"/>
        <w:ind w:left="339"/>
        <w:jc w:val="both"/>
        <w:rPr>
          <w:rFonts w:ascii="Times New Roman" w:eastAsia="Times New Roman" w:hAnsi="Times New Roman" w:cs="Times New Roman"/>
          <w:sz w:val="24"/>
          <w:szCs w:val="24"/>
          <w:lang w:val="sr-Cyrl-RS"/>
        </w:rPr>
      </w:pPr>
      <w:r w:rsidRPr="00EF22EE">
        <w:rPr>
          <w:rFonts w:ascii="Times New Roman" w:eastAsia="Times New Roman" w:hAnsi="Times New Roman" w:cs="Times New Roman"/>
          <w:sz w:val="24"/>
          <w:szCs w:val="24"/>
          <w:lang w:val="sr-Cyrl-RS"/>
        </w:rPr>
        <w:t>Одбор за финансије, републички буџет и контролу трошења јавних средстава, 5. и 6. септембар 2019. године (једна седница која је трајала два дана), Зрењанин;</w:t>
      </w:r>
    </w:p>
    <w:p w14:paraId="0EE0B94E" w14:textId="77777777" w:rsidR="00EF22EE" w:rsidRPr="00EF22EE" w:rsidRDefault="00EF22EE" w:rsidP="00EF22EE">
      <w:pPr>
        <w:pStyle w:val="ListParagraph"/>
        <w:numPr>
          <w:ilvl w:val="0"/>
          <w:numId w:val="8"/>
        </w:numPr>
        <w:spacing w:after="0" w:line="240" w:lineRule="auto"/>
        <w:ind w:left="339"/>
        <w:jc w:val="both"/>
        <w:rPr>
          <w:rFonts w:ascii="Times New Roman" w:eastAsia="Times New Roman" w:hAnsi="Times New Roman" w:cs="Times New Roman"/>
          <w:sz w:val="24"/>
          <w:szCs w:val="24"/>
          <w:lang w:val="sr-Cyrl-RS"/>
        </w:rPr>
      </w:pPr>
      <w:r w:rsidRPr="00EF22EE">
        <w:rPr>
          <w:rFonts w:ascii="Times New Roman" w:eastAsia="Times New Roman" w:hAnsi="Times New Roman" w:cs="Times New Roman"/>
          <w:sz w:val="24"/>
          <w:szCs w:val="24"/>
          <w:lang w:val="sr-Cyrl-RS"/>
        </w:rPr>
        <w:t>Одбор за пољопривреду, шумарство и водопривреду, 27. септембар 2019. године, Врање;</w:t>
      </w:r>
    </w:p>
    <w:p w14:paraId="5E31B189" w14:textId="77777777" w:rsidR="00EF22EE" w:rsidRPr="00EF22EE" w:rsidRDefault="00EF22EE" w:rsidP="00EF22EE">
      <w:pPr>
        <w:pStyle w:val="ListParagraph"/>
        <w:numPr>
          <w:ilvl w:val="0"/>
          <w:numId w:val="8"/>
        </w:numPr>
        <w:spacing w:after="0" w:line="240" w:lineRule="auto"/>
        <w:ind w:left="339"/>
        <w:jc w:val="both"/>
        <w:rPr>
          <w:rFonts w:ascii="Times New Roman" w:eastAsia="Times New Roman" w:hAnsi="Times New Roman" w:cs="Times New Roman"/>
          <w:sz w:val="24"/>
          <w:szCs w:val="24"/>
          <w:lang w:val="sr-Cyrl-RS"/>
        </w:rPr>
      </w:pPr>
      <w:r w:rsidRPr="00EF22EE">
        <w:rPr>
          <w:rFonts w:ascii="Times New Roman" w:eastAsia="Times New Roman" w:hAnsi="Times New Roman" w:cs="Times New Roman"/>
          <w:sz w:val="24"/>
          <w:szCs w:val="24"/>
          <w:lang w:val="sr-Cyrl-RS"/>
        </w:rPr>
        <w:lastRenderedPageBreak/>
        <w:t>Одбор за пољопривреду, шумарство и водопривреду, 17. октобар 2019. године, Стара Планина,</w:t>
      </w:r>
    </w:p>
    <w:p w14:paraId="3374CA8F" w14:textId="77777777" w:rsidR="00EF22EE" w:rsidRPr="00EF22EE" w:rsidRDefault="00EF22EE" w:rsidP="00EF22EE">
      <w:pPr>
        <w:pStyle w:val="ListParagraph"/>
        <w:numPr>
          <w:ilvl w:val="0"/>
          <w:numId w:val="8"/>
        </w:numPr>
        <w:spacing w:after="0" w:line="240" w:lineRule="auto"/>
        <w:ind w:left="339"/>
        <w:jc w:val="both"/>
        <w:rPr>
          <w:rFonts w:ascii="Times New Roman" w:eastAsia="Calibri" w:hAnsi="Times New Roman" w:cs="Times New Roman"/>
          <w:sz w:val="24"/>
          <w:szCs w:val="24"/>
          <w:lang w:val="sr-Cyrl-RS"/>
        </w:rPr>
      </w:pPr>
      <w:r w:rsidRPr="00EF22EE">
        <w:rPr>
          <w:rFonts w:ascii="Times New Roman" w:eastAsia="Times New Roman" w:hAnsi="Times New Roman" w:cs="Times New Roman"/>
          <w:sz w:val="24"/>
          <w:szCs w:val="24"/>
          <w:lang w:val="sr-Cyrl-RS"/>
        </w:rPr>
        <w:t>Одбор за фин</w:t>
      </w:r>
      <w:r w:rsidRPr="00EF22EE">
        <w:rPr>
          <w:rFonts w:ascii="Times New Roman" w:eastAsia="Calibri" w:hAnsi="Times New Roman" w:cs="Times New Roman"/>
          <w:sz w:val="24"/>
          <w:szCs w:val="24"/>
          <w:lang w:val="sr-Cyrl-RS"/>
        </w:rPr>
        <w:t>ансије, републички буџет и контролу трошења јавних средстава, 31. октобар 2019. године и 1. новембар 2019. године (једна седница која је трајала два дана), Чачак;</w:t>
      </w:r>
    </w:p>
    <w:p w14:paraId="6051CAB0" w14:textId="45362090" w:rsidR="00EF22EE" w:rsidRPr="00EF22EE" w:rsidRDefault="00EF22EE" w:rsidP="00EF22EE">
      <w:pPr>
        <w:pStyle w:val="ListParagraph"/>
        <w:numPr>
          <w:ilvl w:val="0"/>
          <w:numId w:val="7"/>
        </w:numPr>
        <w:tabs>
          <w:tab w:val="left" w:pos="360"/>
        </w:tabs>
        <w:spacing w:after="0"/>
        <w:ind w:left="360"/>
        <w:jc w:val="both"/>
        <w:textAlignment w:val="baseline"/>
        <w:rPr>
          <w:rFonts w:ascii="Times New Roman" w:eastAsia="Calibri" w:hAnsi="Times New Roman" w:cs="Times New Roman"/>
          <w:sz w:val="24"/>
          <w:szCs w:val="24"/>
          <w:lang w:val="sr-Cyrl-RS"/>
        </w:rPr>
      </w:pPr>
      <w:r w:rsidRPr="00EF22EE">
        <w:rPr>
          <w:rFonts w:ascii="Times New Roman" w:eastAsia="Calibri" w:hAnsi="Times New Roman" w:cs="Times New Roman"/>
          <w:sz w:val="24"/>
          <w:szCs w:val="24"/>
          <w:lang w:val="sr-Cyrl-RS"/>
        </w:rPr>
        <w:t>Одбор за људска и мањинска права и равноправност полова, 15. новембар 2019. године, Панчево.</w:t>
      </w:r>
    </w:p>
    <w:p w14:paraId="0BA4B69D" w14:textId="77777777" w:rsidR="00EF22EE" w:rsidRDefault="00EF22EE" w:rsidP="00EF22EE">
      <w:pPr>
        <w:tabs>
          <w:tab w:val="left" w:pos="360"/>
        </w:tabs>
        <w:spacing w:after="0"/>
        <w:jc w:val="both"/>
        <w:textAlignment w:val="baseline"/>
        <w:rPr>
          <w:rFonts w:ascii="Times New Roman" w:eastAsia="Calibri" w:hAnsi="Times New Roman" w:cs="Times New Roman"/>
          <w:sz w:val="24"/>
          <w:szCs w:val="24"/>
          <w:lang w:val="sr-Cyrl-RS"/>
        </w:rPr>
      </w:pPr>
    </w:p>
    <w:p w14:paraId="5537FF45" w14:textId="62D55165" w:rsidR="00EF22EE" w:rsidRPr="00EF22EE" w:rsidRDefault="00EF22EE" w:rsidP="00EF22EE">
      <w:pPr>
        <w:tabs>
          <w:tab w:val="left" w:pos="360"/>
        </w:tabs>
        <w:spacing w:after="0"/>
        <w:jc w:val="both"/>
        <w:textAlignment w:val="baseline"/>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ab/>
      </w:r>
      <w:r>
        <w:rPr>
          <w:rFonts w:ascii="Times New Roman" w:eastAsia="Calibri" w:hAnsi="Times New Roman" w:cs="Times New Roman"/>
          <w:sz w:val="24"/>
          <w:szCs w:val="24"/>
          <w:lang w:val="sr-Cyrl-RS"/>
        </w:rPr>
        <w:tab/>
      </w:r>
      <w:r w:rsidRPr="00EF22EE">
        <w:rPr>
          <w:rFonts w:ascii="Times New Roman" w:eastAsia="Calibri" w:hAnsi="Times New Roman" w:cs="Times New Roman"/>
          <w:sz w:val="24"/>
          <w:szCs w:val="24"/>
          <w:lang w:val="sr-Cyrl-RS"/>
        </w:rPr>
        <w:t>На седницама Народне скупштине одржаним у Панчеву и Зрењанину примећен је велики број организација цивилног друштва.</w:t>
      </w:r>
    </w:p>
    <w:p w14:paraId="01B3F515" w14:textId="183628E2" w:rsidR="00EF22EE" w:rsidRPr="00EF22EE" w:rsidRDefault="00EF22EE" w:rsidP="00EF22EE">
      <w:pPr>
        <w:tabs>
          <w:tab w:val="left" w:pos="360"/>
        </w:tabs>
        <w:spacing w:after="0"/>
        <w:jc w:val="both"/>
        <w:textAlignment w:val="baseline"/>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ab/>
      </w:r>
      <w:r>
        <w:rPr>
          <w:rFonts w:ascii="Times New Roman" w:eastAsia="Calibri" w:hAnsi="Times New Roman" w:cs="Times New Roman"/>
          <w:sz w:val="24"/>
          <w:szCs w:val="24"/>
          <w:lang w:val="sr-Cyrl-RS"/>
        </w:rPr>
        <w:tab/>
      </w:r>
      <w:r w:rsidRPr="00EF22EE">
        <w:rPr>
          <w:rFonts w:ascii="Times New Roman" w:eastAsia="Calibri" w:hAnsi="Times New Roman" w:cs="Times New Roman"/>
          <w:sz w:val="24"/>
          <w:szCs w:val="24"/>
          <w:lang w:val="sr-Cyrl-RS"/>
        </w:rPr>
        <w:t xml:space="preserve">Народна скупштина улаже напоре да ојача двосмерну комуникацију јер је свесна значаја који организације цивилног сектора имају у остваривању партиципативне демократије. </w:t>
      </w:r>
    </w:p>
    <w:p w14:paraId="6FCDC665" w14:textId="3EF6AC20" w:rsidR="00EF22EE" w:rsidRDefault="00EF22EE" w:rsidP="00EF22EE">
      <w:pPr>
        <w:tabs>
          <w:tab w:val="left" w:pos="360"/>
        </w:tabs>
        <w:spacing w:after="0"/>
        <w:jc w:val="both"/>
        <w:textAlignment w:val="baseline"/>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ab/>
      </w:r>
      <w:r>
        <w:rPr>
          <w:rFonts w:ascii="Times New Roman" w:eastAsia="Calibri" w:hAnsi="Times New Roman" w:cs="Times New Roman"/>
          <w:sz w:val="24"/>
          <w:szCs w:val="24"/>
          <w:lang w:val="sr-Cyrl-RS"/>
        </w:rPr>
        <w:t>Дејана Стевковски, Грађанске иницијативе, навела је да би Народна скупштина требало да води евиденцију о присутности представника организација цивилног друштва на седницама Скупштине ван седишта.</w:t>
      </w:r>
    </w:p>
    <w:p w14:paraId="2CA07CDD" w14:textId="77777777" w:rsidR="00EF22EE" w:rsidRDefault="00D03559" w:rsidP="0064622B">
      <w:pPr>
        <w:tabs>
          <w:tab w:val="left" w:pos="360"/>
        </w:tabs>
        <w:spacing w:after="0"/>
        <w:ind w:left="78"/>
        <w:jc w:val="both"/>
        <w:textAlignment w:val="baseline"/>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ab/>
      </w:r>
      <w:r>
        <w:rPr>
          <w:rFonts w:ascii="Times New Roman" w:eastAsia="Calibri" w:hAnsi="Times New Roman" w:cs="Times New Roman"/>
          <w:sz w:val="24"/>
          <w:szCs w:val="24"/>
          <w:lang w:val="sr-Cyrl-RS"/>
        </w:rPr>
        <w:tab/>
      </w:r>
    </w:p>
    <w:p w14:paraId="38908042" w14:textId="35C25F92" w:rsidR="00E44771" w:rsidRDefault="00EF22EE" w:rsidP="0064622B">
      <w:pPr>
        <w:tabs>
          <w:tab w:val="left" w:pos="360"/>
        </w:tabs>
        <w:spacing w:after="0"/>
        <w:ind w:left="78"/>
        <w:jc w:val="both"/>
        <w:textAlignment w:val="baseline"/>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ab/>
      </w:r>
      <w:r>
        <w:rPr>
          <w:rFonts w:ascii="Times New Roman" w:eastAsia="Calibri" w:hAnsi="Times New Roman" w:cs="Times New Roman"/>
          <w:sz w:val="24"/>
          <w:szCs w:val="24"/>
          <w:lang w:val="sr-Cyrl-RS"/>
        </w:rPr>
        <w:tab/>
      </w:r>
      <w:bookmarkStart w:id="0" w:name="_GoBack"/>
      <w:bookmarkEnd w:id="0"/>
      <w:r w:rsidR="00D03559">
        <w:rPr>
          <w:rFonts w:ascii="Times New Roman" w:eastAsia="Calibri" w:hAnsi="Times New Roman" w:cs="Times New Roman"/>
          <w:sz w:val="24"/>
          <w:szCs w:val="24"/>
          <w:lang w:val="sr-Cyrl-RS"/>
        </w:rPr>
        <w:t>Након представљања резултата по обавезама и надлежним институцијама, Драгана Брајовић је информисала присутне да се на основу прилога надлежних органа ради на табеларном годишњем извештају о спровођењу Акционог плана који ће свим члановима Радне групе бити достављен ради давања коментара, пре него што б</w:t>
      </w:r>
      <w:r w:rsidR="0064622B">
        <w:rPr>
          <w:rFonts w:ascii="Times New Roman" w:eastAsia="Calibri" w:hAnsi="Times New Roman" w:cs="Times New Roman"/>
          <w:sz w:val="24"/>
          <w:szCs w:val="24"/>
          <w:lang w:val="sr-Cyrl-RS"/>
        </w:rPr>
        <w:t>у</w:t>
      </w:r>
      <w:r w:rsidR="00D03559">
        <w:rPr>
          <w:rFonts w:ascii="Times New Roman" w:eastAsia="Calibri" w:hAnsi="Times New Roman" w:cs="Times New Roman"/>
          <w:sz w:val="24"/>
          <w:szCs w:val="24"/>
          <w:lang w:val="sr-Cyrl-RS"/>
        </w:rPr>
        <w:t>де објављен на сајту МДУЛС</w:t>
      </w:r>
      <w:r w:rsidR="0064622B">
        <w:rPr>
          <w:rFonts w:ascii="Times New Roman" w:eastAsia="Calibri" w:hAnsi="Times New Roman" w:cs="Times New Roman"/>
          <w:sz w:val="24"/>
          <w:szCs w:val="24"/>
          <w:lang w:val="sr-Cyrl-RS"/>
        </w:rPr>
        <w:t xml:space="preserve">. Такође је навела да почетком следеће године улазимо у нови циклус израде акционог плана када ће се оформити и нова радна група. У нади да ће се постићи континуитет када је у питању чланство у радној групи, МДУЛС ће свим релевантним странама доставити захтев за именовање представника за чланове радне групе. </w:t>
      </w:r>
      <w:r w:rsidR="00474FD1">
        <w:rPr>
          <w:rFonts w:ascii="Times New Roman" w:eastAsia="Calibri" w:hAnsi="Times New Roman" w:cs="Times New Roman"/>
          <w:sz w:val="24"/>
          <w:szCs w:val="24"/>
          <w:lang w:val="sr-Cyrl-RS"/>
        </w:rPr>
        <w:t>Н</w:t>
      </w:r>
      <w:r w:rsidR="009B297E">
        <w:rPr>
          <w:rFonts w:ascii="Times New Roman" w:eastAsia="Calibri" w:hAnsi="Times New Roman" w:cs="Times New Roman"/>
          <w:sz w:val="24"/>
          <w:szCs w:val="24"/>
          <w:lang w:val="sr-Cyrl-RS"/>
        </w:rPr>
        <w:t xml:space="preserve">ова </w:t>
      </w:r>
      <w:r w:rsidR="0064622B">
        <w:rPr>
          <w:rFonts w:ascii="Times New Roman" w:eastAsia="Calibri" w:hAnsi="Times New Roman" w:cs="Times New Roman"/>
          <w:sz w:val="24"/>
          <w:szCs w:val="24"/>
          <w:lang w:val="sr-Cyrl-RS"/>
        </w:rPr>
        <w:t>р</w:t>
      </w:r>
      <w:r w:rsidR="009B297E">
        <w:rPr>
          <w:rFonts w:ascii="Times New Roman" w:eastAsia="Calibri" w:hAnsi="Times New Roman" w:cs="Times New Roman"/>
          <w:sz w:val="24"/>
          <w:szCs w:val="24"/>
          <w:lang w:val="sr-Cyrl-RS"/>
        </w:rPr>
        <w:t>адна група ће</w:t>
      </w:r>
      <w:r w:rsidR="0064622B">
        <w:rPr>
          <w:rFonts w:ascii="Times New Roman" w:eastAsia="Calibri" w:hAnsi="Times New Roman" w:cs="Times New Roman"/>
          <w:sz w:val="24"/>
          <w:szCs w:val="24"/>
          <w:lang w:val="sr-Cyrl-RS"/>
        </w:rPr>
        <w:t>, поред израде акционог плана,</w:t>
      </w:r>
      <w:r w:rsidR="009B297E">
        <w:rPr>
          <w:rFonts w:ascii="Times New Roman" w:eastAsia="Calibri" w:hAnsi="Times New Roman" w:cs="Times New Roman"/>
          <w:sz w:val="24"/>
          <w:szCs w:val="24"/>
          <w:lang w:val="sr-Cyrl-RS"/>
        </w:rPr>
        <w:t xml:space="preserve"> преузети </w:t>
      </w:r>
      <w:r w:rsidR="0064622B">
        <w:rPr>
          <w:rFonts w:ascii="Times New Roman" w:eastAsia="Calibri" w:hAnsi="Times New Roman" w:cs="Times New Roman"/>
          <w:sz w:val="24"/>
          <w:szCs w:val="24"/>
          <w:lang w:val="sr-Cyrl-RS"/>
        </w:rPr>
        <w:t xml:space="preserve">и </w:t>
      </w:r>
      <w:r w:rsidR="009B297E">
        <w:rPr>
          <w:rFonts w:ascii="Times New Roman" w:eastAsia="Calibri" w:hAnsi="Times New Roman" w:cs="Times New Roman"/>
          <w:sz w:val="24"/>
          <w:szCs w:val="24"/>
          <w:lang w:val="sr-Cyrl-RS"/>
        </w:rPr>
        <w:t xml:space="preserve">праћење имплементације </w:t>
      </w:r>
      <w:r w:rsidR="0064622B">
        <w:rPr>
          <w:rFonts w:ascii="Times New Roman" w:eastAsia="Calibri" w:hAnsi="Times New Roman" w:cs="Times New Roman"/>
          <w:sz w:val="24"/>
          <w:szCs w:val="24"/>
          <w:lang w:val="sr-Cyrl-RS"/>
        </w:rPr>
        <w:t xml:space="preserve">актуелног </w:t>
      </w:r>
      <w:r w:rsidR="009B297E">
        <w:rPr>
          <w:rFonts w:ascii="Times New Roman" w:eastAsia="Calibri" w:hAnsi="Times New Roman" w:cs="Times New Roman"/>
          <w:sz w:val="24"/>
          <w:szCs w:val="24"/>
          <w:lang w:val="sr-Cyrl-RS"/>
        </w:rPr>
        <w:t>акционог плана.</w:t>
      </w:r>
    </w:p>
    <w:p w14:paraId="1A952431" w14:textId="0FDD1260" w:rsidR="009B297E" w:rsidRDefault="00EF22EE" w:rsidP="00C97E7B">
      <w:pPr>
        <w:tabs>
          <w:tab w:val="left" w:pos="360"/>
        </w:tabs>
        <w:ind w:left="78"/>
        <w:jc w:val="both"/>
        <w:textAlignment w:val="baseline"/>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ab/>
      </w:r>
      <w:r>
        <w:rPr>
          <w:rFonts w:ascii="Times New Roman" w:eastAsia="Calibri" w:hAnsi="Times New Roman" w:cs="Times New Roman"/>
          <w:sz w:val="24"/>
          <w:szCs w:val="24"/>
          <w:lang w:val="sr-Cyrl-RS"/>
        </w:rPr>
        <w:tab/>
      </w:r>
      <w:r w:rsidR="009B297E">
        <w:rPr>
          <w:rFonts w:ascii="Times New Roman" w:eastAsia="Calibri" w:hAnsi="Times New Roman" w:cs="Times New Roman"/>
          <w:sz w:val="24"/>
          <w:szCs w:val="24"/>
          <w:lang w:val="sr-Cyrl-RS"/>
        </w:rPr>
        <w:t xml:space="preserve">На крају састанка, Драгана Брајовић се захвалила свим присутнима. </w:t>
      </w:r>
      <w:r w:rsidR="00474FD1">
        <w:rPr>
          <w:rFonts w:ascii="Times New Roman" w:eastAsia="Calibri" w:hAnsi="Times New Roman" w:cs="Times New Roman"/>
          <w:sz w:val="24"/>
          <w:szCs w:val="24"/>
          <w:lang w:val="sr-Cyrl-RS"/>
        </w:rPr>
        <w:t xml:space="preserve"> и нагласила </w:t>
      </w:r>
      <w:r w:rsidR="009B297E">
        <w:rPr>
          <w:rFonts w:ascii="Times New Roman" w:eastAsia="Calibri" w:hAnsi="Times New Roman" w:cs="Times New Roman"/>
          <w:sz w:val="24"/>
          <w:szCs w:val="24"/>
          <w:lang w:val="sr-Cyrl-RS"/>
        </w:rPr>
        <w:t>да ће извештај бити на сајту пре Нове године.</w:t>
      </w:r>
    </w:p>
    <w:p w14:paraId="3EDF224A" w14:textId="113353CB" w:rsidR="002608E5" w:rsidRDefault="002608E5" w:rsidP="00C97E7B">
      <w:pPr>
        <w:tabs>
          <w:tab w:val="left" w:pos="360"/>
        </w:tabs>
        <w:ind w:left="78"/>
        <w:jc w:val="both"/>
        <w:textAlignment w:val="baseline"/>
        <w:rPr>
          <w:rFonts w:ascii="Times New Roman" w:eastAsia="Calibri" w:hAnsi="Times New Roman" w:cs="Times New Roman"/>
          <w:sz w:val="24"/>
          <w:szCs w:val="24"/>
          <w:lang w:val="sr-Cyrl-RS"/>
        </w:rPr>
      </w:pPr>
    </w:p>
    <w:p w14:paraId="6F5C497D" w14:textId="08F8DF00" w:rsidR="00EA5FB1" w:rsidRPr="00EE01F8" w:rsidRDefault="002608E5" w:rsidP="00EF22EE">
      <w:pPr>
        <w:spacing w:after="200" w:line="276" w:lineRule="auto"/>
        <w:jc w:val="both"/>
        <w:textAlignment w:val="baseline"/>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Састанак је завршен у 12.30 часова.</w:t>
      </w:r>
    </w:p>
    <w:p w14:paraId="427C2CD5" w14:textId="77777777" w:rsidR="00EE01F8" w:rsidRPr="008B5D08" w:rsidRDefault="00EE01F8" w:rsidP="008B5D08">
      <w:pPr>
        <w:spacing w:after="120" w:line="276" w:lineRule="auto"/>
        <w:ind w:firstLine="360"/>
        <w:jc w:val="both"/>
        <w:rPr>
          <w:rFonts w:ascii="Times New Roman" w:eastAsia="Calibri" w:hAnsi="Times New Roman" w:cs="Times New Roman"/>
          <w:sz w:val="24"/>
          <w:szCs w:val="24"/>
          <w:lang w:val="sr-Cyrl-RS"/>
        </w:rPr>
      </w:pPr>
    </w:p>
    <w:p w14:paraId="30D0BAED" w14:textId="77777777" w:rsidR="008B5D08" w:rsidRPr="008B5D08" w:rsidRDefault="008B5D08" w:rsidP="008B5D08">
      <w:pPr>
        <w:pStyle w:val="ListParagraph"/>
        <w:spacing w:after="120" w:line="276" w:lineRule="auto"/>
        <w:ind w:left="0" w:firstLine="360"/>
        <w:contextualSpacing w:val="0"/>
        <w:jc w:val="both"/>
        <w:rPr>
          <w:rFonts w:ascii="Times New Roman" w:hAnsi="Times New Roman" w:cs="Times New Roman"/>
          <w:sz w:val="24"/>
          <w:szCs w:val="24"/>
          <w:lang w:val="sr-Cyrl-RS"/>
        </w:rPr>
      </w:pPr>
    </w:p>
    <w:p w14:paraId="529FDDE1" w14:textId="77777777" w:rsidR="004B6559" w:rsidRDefault="004B6559" w:rsidP="004B6559">
      <w:pPr>
        <w:pStyle w:val="ListParagraph"/>
        <w:spacing w:after="200"/>
        <w:ind w:left="0"/>
        <w:jc w:val="both"/>
        <w:rPr>
          <w:rFonts w:ascii="Times New Roman" w:hAnsi="Times New Roman" w:cs="Times New Roman"/>
          <w:sz w:val="24"/>
          <w:szCs w:val="24"/>
          <w:lang w:val="sr-Cyrl-RS"/>
        </w:rPr>
      </w:pPr>
    </w:p>
    <w:p w14:paraId="5A0FDB07" w14:textId="77777777" w:rsidR="004B6559" w:rsidRDefault="004B6559" w:rsidP="004B6559">
      <w:pPr>
        <w:pStyle w:val="ListParagraph"/>
        <w:spacing w:after="200"/>
        <w:ind w:left="0"/>
        <w:jc w:val="both"/>
        <w:rPr>
          <w:rFonts w:ascii="Times New Roman" w:hAnsi="Times New Roman" w:cs="Times New Roman"/>
          <w:sz w:val="24"/>
          <w:szCs w:val="24"/>
          <w:lang w:val="sr-Cyrl-RS"/>
        </w:rPr>
      </w:pPr>
    </w:p>
    <w:p w14:paraId="2D5270AA" w14:textId="77777777" w:rsidR="004B6559" w:rsidRPr="004B6559" w:rsidRDefault="004B6559" w:rsidP="004B6559">
      <w:pPr>
        <w:pStyle w:val="ListParagraph"/>
        <w:spacing w:after="200"/>
        <w:ind w:left="0"/>
        <w:jc w:val="both"/>
        <w:rPr>
          <w:rFonts w:ascii="Times New Roman" w:hAnsi="Times New Roman" w:cs="Times New Roman"/>
          <w:sz w:val="24"/>
          <w:szCs w:val="24"/>
          <w:lang w:val="sr-Cyrl-RS"/>
        </w:rPr>
      </w:pPr>
    </w:p>
    <w:p w14:paraId="4EB8EA6C" w14:textId="77777777" w:rsidR="00A254C4" w:rsidRDefault="00A254C4" w:rsidP="003D04AD">
      <w:pPr>
        <w:jc w:val="center"/>
        <w:rPr>
          <w:rFonts w:ascii="Times New Roman" w:hAnsi="Times New Roman" w:cs="Times New Roman"/>
          <w:b/>
          <w:sz w:val="24"/>
          <w:szCs w:val="24"/>
          <w:lang w:val="sr-Cyrl-RS"/>
        </w:rPr>
      </w:pPr>
    </w:p>
    <w:p w14:paraId="270601B6" w14:textId="77777777" w:rsidR="003D04AD" w:rsidRDefault="003D04AD" w:rsidP="003D04AD">
      <w:pPr>
        <w:jc w:val="center"/>
        <w:rPr>
          <w:rFonts w:ascii="Times New Roman" w:hAnsi="Times New Roman" w:cs="Times New Roman"/>
          <w:b/>
          <w:sz w:val="24"/>
          <w:szCs w:val="24"/>
          <w:lang w:val="sr-Cyrl-RS"/>
        </w:rPr>
      </w:pPr>
    </w:p>
    <w:p w14:paraId="2C7C59BE" w14:textId="77777777" w:rsidR="003D04AD" w:rsidRPr="003D04AD" w:rsidRDefault="003D04AD" w:rsidP="003D04AD">
      <w:pPr>
        <w:jc w:val="center"/>
        <w:rPr>
          <w:rFonts w:ascii="Times New Roman" w:hAnsi="Times New Roman" w:cs="Times New Roman"/>
          <w:b/>
          <w:sz w:val="24"/>
          <w:szCs w:val="24"/>
          <w:lang w:val="sr-Cyrl-RS"/>
        </w:rPr>
      </w:pPr>
    </w:p>
    <w:sectPr w:rsidR="003D04AD" w:rsidRPr="003D04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E72ECB"/>
    <w:multiLevelType w:val="hybridMultilevel"/>
    <w:tmpl w:val="C8BEC7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420BFD"/>
    <w:multiLevelType w:val="hybridMultilevel"/>
    <w:tmpl w:val="3172701C"/>
    <w:lvl w:ilvl="0" w:tplc="B0BA782A">
      <w:start w:val="1"/>
      <w:numFmt w:val="decimal"/>
      <w:lvlText w:val="%1."/>
      <w:lvlJc w:val="left"/>
      <w:pPr>
        <w:ind w:left="720" w:hanging="360"/>
      </w:pPr>
      <w:rPr>
        <w:rFonts w:ascii="Times New Roman" w:eastAsia="Calibr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D52255"/>
    <w:multiLevelType w:val="hybridMultilevel"/>
    <w:tmpl w:val="F75C3F08"/>
    <w:lvl w:ilvl="0" w:tplc="2570955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79088E"/>
    <w:multiLevelType w:val="hybridMultilevel"/>
    <w:tmpl w:val="D11C95DE"/>
    <w:lvl w:ilvl="0" w:tplc="0409000F">
      <w:start w:val="1"/>
      <w:numFmt w:val="decimal"/>
      <w:lvlText w:val="%1."/>
      <w:lvlJc w:val="left"/>
      <w:pPr>
        <w:ind w:left="994" w:hanging="360"/>
      </w:p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4" w15:restartNumberingAfterBreak="0">
    <w:nsid w:val="5FB6062B"/>
    <w:multiLevelType w:val="hybridMultilevel"/>
    <w:tmpl w:val="B5C4D112"/>
    <w:lvl w:ilvl="0" w:tplc="B0BA782A">
      <w:start w:val="1"/>
      <w:numFmt w:val="decimal"/>
      <w:lvlText w:val="%1."/>
      <w:lvlJc w:val="left"/>
      <w:pPr>
        <w:ind w:left="720" w:hanging="360"/>
      </w:pPr>
      <w:rPr>
        <w:rFonts w:ascii="Times New Roman" w:eastAsia="Calibr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F73072"/>
    <w:multiLevelType w:val="hybridMultilevel"/>
    <w:tmpl w:val="60063494"/>
    <w:lvl w:ilvl="0" w:tplc="B0BA782A">
      <w:start w:val="1"/>
      <w:numFmt w:val="decimal"/>
      <w:lvlText w:val="%1."/>
      <w:lvlJc w:val="left"/>
      <w:pPr>
        <w:ind w:left="720" w:hanging="360"/>
      </w:pPr>
      <w:rPr>
        <w:rFonts w:ascii="Times New Roman" w:eastAsia="Calibr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C93551"/>
    <w:multiLevelType w:val="hybridMultilevel"/>
    <w:tmpl w:val="3EE6753E"/>
    <w:lvl w:ilvl="0" w:tplc="0409000F">
      <w:start w:val="1"/>
      <w:numFmt w:val="decimal"/>
      <w:lvlText w:val="%1."/>
      <w:lvlJc w:val="left"/>
      <w:pPr>
        <w:ind w:left="994" w:hanging="360"/>
      </w:p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7" w15:restartNumberingAfterBreak="0">
    <w:nsid w:val="78CC7F35"/>
    <w:multiLevelType w:val="hybridMultilevel"/>
    <w:tmpl w:val="44725BA4"/>
    <w:lvl w:ilvl="0" w:tplc="A5DEBB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6"/>
  </w:num>
  <w:num w:numId="6">
    <w:abstractNumId w:val="3"/>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F06"/>
    <w:rsid w:val="00007415"/>
    <w:rsid w:val="0003642E"/>
    <w:rsid w:val="0004529F"/>
    <w:rsid w:val="000724DD"/>
    <w:rsid w:val="000A4153"/>
    <w:rsid w:val="000B6720"/>
    <w:rsid w:val="000D60FD"/>
    <w:rsid w:val="000E56F5"/>
    <w:rsid w:val="001011DD"/>
    <w:rsid w:val="00101E78"/>
    <w:rsid w:val="00103137"/>
    <w:rsid w:val="00113315"/>
    <w:rsid w:val="00122878"/>
    <w:rsid w:val="00124CDA"/>
    <w:rsid w:val="00127B32"/>
    <w:rsid w:val="00133970"/>
    <w:rsid w:val="0013452B"/>
    <w:rsid w:val="00141240"/>
    <w:rsid w:val="001432C8"/>
    <w:rsid w:val="00151E2E"/>
    <w:rsid w:val="001724C2"/>
    <w:rsid w:val="00181F06"/>
    <w:rsid w:val="00190546"/>
    <w:rsid w:val="001C2995"/>
    <w:rsid w:val="001E0595"/>
    <w:rsid w:val="001F0D58"/>
    <w:rsid w:val="001F1DEE"/>
    <w:rsid w:val="0025729D"/>
    <w:rsid w:val="00257CCD"/>
    <w:rsid w:val="002608E5"/>
    <w:rsid w:val="00262F5B"/>
    <w:rsid w:val="00276DA2"/>
    <w:rsid w:val="0028264A"/>
    <w:rsid w:val="0028651E"/>
    <w:rsid w:val="002D04BA"/>
    <w:rsid w:val="002F6A1A"/>
    <w:rsid w:val="003054E0"/>
    <w:rsid w:val="00313A79"/>
    <w:rsid w:val="00386C94"/>
    <w:rsid w:val="00391A26"/>
    <w:rsid w:val="00392337"/>
    <w:rsid w:val="00393E14"/>
    <w:rsid w:val="003D04AD"/>
    <w:rsid w:val="003E1FE2"/>
    <w:rsid w:val="0041732B"/>
    <w:rsid w:val="00420FA3"/>
    <w:rsid w:val="004245AB"/>
    <w:rsid w:val="00426E3D"/>
    <w:rsid w:val="004335CE"/>
    <w:rsid w:val="00440AA1"/>
    <w:rsid w:val="00471CB2"/>
    <w:rsid w:val="00474FD1"/>
    <w:rsid w:val="004B6559"/>
    <w:rsid w:val="004C5E3B"/>
    <w:rsid w:val="004E7A5F"/>
    <w:rsid w:val="004F146B"/>
    <w:rsid w:val="00547515"/>
    <w:rsid w:val="00571503"/>
    <w:rsid w:val="00580D7A"/>
    <w:rsid w:val="00584AAC"/>
    <w:rsid w:val="00594AC3"/>
    <w:rsid w:val="005A3F26"/>
    <w:rsid w:val="005B4D6D"/>
    <w:rsid w:val="005D6766"/>
    <w:rsid w:val="00606035"/>
    <w:rsid w:val="006117C8"/>
    <w:rsid w:val="0064622B"/>
    <w:rsid w:val="00661A62"/>
    <w:rsid w:val="0068508C"/>
    <w:rsid w:val="006913F7"/>
    <w:rsid w:val="006A03F3"/>
    <w:rsid w:val="006A5242"/>
    <w:rsid w:val="006D514D"/>
    <w:rsid w:val="006E66E5"/>
    <w:rsid w:val="006F4123"/>
    <w:rsid w:val="007020FE"/>
    <w:rsid w:val="00734427"/>
    <w:rsid w:val="00743BF6"/>
    <w:rsid w:val="00782DD6"/>
    <w:rsid w:val="00795779"/>
    <w:rsid w:val="007A1F8B"/>
    <w:rsid w:val="007D4995"/>
    <w:rsid w:val="00820670"/>
    <w:rsid w:val="008219E7"/>
    <w:rsid w:val="0083676A"/>
    <w:rsid w:val="00845A84"/>
    <w:rsid w:val="00855E7B"/>
    <w:rsid w:val="00862068"/>
    <w:rsid w:val="00866F05"/>
    <w:rsid w:val="00876280"/>
    <w:rsid w:val="00890C9C"/>
    <w:rsid w:val="008960E9"/>
    <w:rsid w:val="008B3E9B"/>
    <w:rsid w:val="008B5D08"/>
    <w:rsid w:val="008C1ABB"/>
    <w:rsid w:val="008C1CE6"/>
    <w:rsid w:val="008E4393"/>
    <w:rsid w:val="009316F4"/>
    <w:rsid w:val="009338E6"/>
    <w:rsid w:val="00933BDE"/>
    <w:rsid w:val="00982877"/>
    <w:rsid w:val="009A1C22"/>
    <w:rsid w:val="009B14E0"/>
    <w:rsid w:val="009B297E"/>
    <w:rsid w:val="009B3CA0"/>
    <w:rsid w:val="009D1328"/>
    <w:rsid w:val="00A04094"/>
    <w:rsid w:val="00A07BE9"/>
    <w:rsid w:val="00A254C4"/>
    <w:rsid w:val="00A406B5"/>
    <w:rsid w:val="00A63BAA"/>
    <w:rsid w:val="00A73CD3"/>
    <w:rsid w:val="00A82F98"/>
    <w:rsid w:val="00AA4A5B"/>
    <w:rsid w:val="00AB1CCF"/>
    <w:rsid w:val="00AB490C"/>
    <w:rsid w:val="00B0619D"/>
    <w:rsid w:val="00B20B0D"/>
    <w:rsid w:val="00B2265D"/>
    <w:rsid w:val="00B728FC"/>
    <w:rsid w:val="00B954A3"/>
    <w:rsid w:val="00BC32B2"/>
    <w:rsid w:val="00BD5DE4"/>
    <w:rsid w:val="00BF3718"/>
    <w:rsid w:val="00C15D44"/>
    <w:rsid w:val="00C21014"/>
    <w:rsid w:val="00C3120C"/>
    <w:rsid w:val="00C81C72"/>
    <w:rsid w:val="00C81E87"/>
    <w:rsid w:val="00C9221A"/>
    <w:rsid w:val="00C97E7B"/>
    <w:rsid w:val="00CC3CFF"/>
    <w:rsid w:val="00CD1115"/>
    <w:rsid w:val="00CE1EE4"/>
    <w:rsid w:val="00CF2E34"/>
    <w:rsid w:val="00D03559"/>
    <w:rsid w:val="00D078F4"/>
    <w:rsid w:val="00D12E05"/>
    <w:rsid w:val="00D2419E"/>
    <w:rsid w:val="00D35F18"/>
    <w:rsid w:val="00D3600F"/>
    <w:rsid w:val="00D44104"/>
    <w:rsid w:val="00DC49B9"/>
    <w:rsid w:val="00DE3B26"/>
    <w:rsid w:val="00DF55D0"/>
    <w:rsid w:val="00E00DFA"/>
    <w:rsid w:val="00E174B8"/>
    <w:rsid w:val="00E314F8"/>
    <w:rsid w:val="00E44771"/>
    <w:rsid w:val="00E75844"/>
    <w:rsid w:val="00EA2EE0"/>
    <w:rsid w:val="00EA5FB1"/>
    <w:rsid w:val="00EE01F8"/>
    <w:rsid w:val="00EF22EE"/>
    <w:rsid w:val="00F05920"/>
    <w:rsid w:val="00F5775A"/>
    <w:rsid w:val="00F60E4E"/>
    <w:rsid w:val="00F75A1E"/>
    <w:rsid w:val="00F95721"/>
    <w:rsid w:val="00F960A4"/>
    <w:rsid w:val="00FC330F"/>
    <w:rsid w:val="00FC3D57"/>
    <w:rsid w:val="00FE4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E7690"/>
  <w15:docId w15:val="{A0F539F8-8AF1-4A53-8D71-513EB1BD9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4393"/>
    <w:pPr>
      <w:ind w:left="720"/>
      <w:contextualSpacing/>
    </w:pPr>
  </w:style>
  <w:style w:type="paragraph" w:styleId="BalloonText">
    <w:name w:val="Balloon Text"/>
    <w:basedOn w:val="Normal"/>
    <w:link w:val="BalloonTextChar"/>
    <w:uiPriority w:val="99"/>
    <w:semiHidden/>
    <w:unhideWhenUsed/>
    <w:rsid w:val="003923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2337"/>
    <w:rPr>
      <w:rFonts w:ascii="Tahoma" w:hAnsi="Tahoma" w:cs="Tahoma"/>
      <w:sz w:val="16"/>
      <w:szCs w:val="16"/>
    </w:rPr>
  </w:style>
  <w:style w:type="character" w:styleId="CommentReference">
    <w:name w:val="annotation reference"/>
    <w:basedOn w:val="DefaultParagraphFont"/>
    <w:uiPriority w:val="99"/>
    <w:semiHidden/>
    <w:unhideWhenUsed/>
    <w:rsid w:val="00A73CD3"/>
    <w:rPr>
      <w:sz w:val="16"/>
      <w:szCs w:val="16"/>
    </w:rPr>
  </w:style>
  <w:style w:type="paragraph" w:styleId="CommentText">
    <w:name w:val="annotation text"/>
    <w:basedOn w:val="Normal"/>
    <w:link w:val="CommentTextChar"/>
    <w:uiPriority w:val="99"/>
    <w:semiHidden/>
    <w:unhideWhenUsed/>
    <w:rsid w:val="00A73CD3"/>
    <w:pPr>
      <w:spacing w:line="240" w:lineRule="auto"/>
    </w:pPr>
    <w:rPr>
      <w:sz w:val="20"/>
      <w:szCs w:val="20"/>
    </w:rPr>
  </w:style>
  <w:style w:type="character" w:customStyle="1" w:styleId="CommentTextChar">
    <w:name w:val="Comment Text Char"/>
    <w:basedOn w:val="DefaultParagraphFont"/>
    <w:link w:val="CommentText"/>
    <w:uiPriority w:val="99"/>
    <w:semiHidden/>
    <w:rsid w:val="00A73CD3"/>
    <w:rPr>
      <w:sz w:val="20"/>
      <w:szCs w:val="20"/>
    </w:rPr>
  </w:style>
  <w:style w:type="paragraph" w:styleId="CommentSubject">
    <w:name w:val="annotation subject"/>
    <w:basedOn w:val="CommentText"/>
    <w:next w:val="CommentText"/>
    <w:link w:val="CommentSubjectChar"/>
    <w:uiPriority w:val="99"/>
    <w:semiHidden/>
    <w:unhideWhenUsed/>
    <w:rsid w:val="00A73CD3"/>
    <w:rPr>
      <w:b/>
      <w:bCs/>
    </w:rPr>
  </w:style>
  <w:style w:type="character" w:customStyle="1" w:styleId="CommentSubjectChar">
    <w:name w:val="Comment Subject Char"/>
    <w:basedOn w:val="CommentTextChar"/>
    <w:link w:val="CommentSubject"/>
    <w:uiPriority w:val="99"/>
    <w:semiHidden/>
    <w:rsid w:val="00A73CD3"/>
    <w:rPr>
      <w:b/>
      <w:bCs/>
      <w:sz w:val="20"/>
      <w:szCs w:val="20"/>
    </w:rPr>
  </w:style>
  <w:style w:type="paragraph" w:customStyle="1" w:styleId="odluka-zakon">
    <w:name w:val="odluka-zakon"/>
    <w:basedOn w:val="Normal"/>
    <w:rsid w:val="00845A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83676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9042">
      <w:bodyDiv w:val="1"/>
      <w:marLeft w:val="0"/>
      <w:marRight w:val="0"/>
      <w:marTop w:val="0"/>
      <w:marBottom w:val="0"/>
      <w:divBdr>
        <w:top w:val="none" w:sz="0" w:space="0" w:color="auto"/>
        <w:left w:val="none" w:sz="0" w:space="0" w:color="auto"/>
        <w:bottom w:val="none" w:sz="0" w:space="0" w:color="auto"/>
        <w:right w:val="none" w:sz="0" w:space="0" w:color="auto"/>
      </w:divBdr>
    </w:div>
    <w:div w:id="41760122">
      <w:bodyDiv w:val="1"/>
      <w:marLeft w:val="0"/>
      <w:marRight w:val="0"/>
      <w:marTop w:val="0"/>
      <w:marBottom w:val="0"/>
      <w:divBdr>
        <w:top w:val="none" w:sz="0" w:space="0" w:color="auto"/>
        <w:left w:val="none" w:sz="0" w:space="0" w:color="auto"/>
        <w:bottom w:val="none" w:sz="0" w:space="0" w:color="auto"/>
        <w:right w:val="none" w:sz="0" w:space="0" w:color="auto"/>
      </w:divBdr>
    </w:div>
    <w:div w:id="219680308">
      <w:bodyDiv w:val="1"/>
      <w:marLeft w:val="0"/>
      <w:marRight w:val="0"/>
      <w:marTop w:val="0"/>
      <w:marBottom w:val="0"/>
      <w:divBdr>
        <w:top w:val="none" w:sz="0" w:space="0" w:color="auto"/>
        <w:left w:val="none" w:sz="0" w:space="0" w:color="auto"/>
        <w:bottom w:val="none" w:sz="0" w:space="0" w:color="auto"/>
        <w:right w:val="none" w:sz="0" w:space="0" w:color="auto"/>
      </w:divBdr>
    </w:div>
    <w:div w:id="342897547">
      <w:bodyDiv w:val="1"/>
      <w:marLeft w:val="0"/>
      <w:marRight w:val="0"/>
      <w:marTop w:val="0"/>
      <w:marBottom w:val="0"/>
      <w:divBdr>
        <w:top w:val="none" w:sz="0" w:space="0" w:color="auto"/>
        <w:left w:val="none" w:sz="0" w:space="0" w:color="auto"/>
        <w:bottom w:val="none" w:sz="0" w:space="0" w:color="auto"/>
        <w:right w:val="none" w:sz="0" w:space="0" w:color="auto"/>
      </w:divBdr>
    </w:div>
    <w:div w:id="418330025">
      <w:bodyDiv w:val="1"/>
      <w:marLeft w:val="0"/>
      <w:marRight w:val="0"/>
      <w:marTop w:val="0"/>
      <w:marBottom w:val="0"/>
      <w:divBdr>
        <w:top w:val="none" w:sz="0" w:space="0" w:color="auto"/>
        <w:left w:val="none" w:sz="0" w:space="0" w:color="auto"/>
        <w:bottom w:val="none" w:sz="0" w:space="0" w:color="auto"/>
        <w:right w:val="none" w:sz="0" w:space="0" w:color="auto"/>
      </w:divBdr>
    </w:div>
    <w:div w:id="464660092">
      <w:bodyDiv w:val="1"/>
      <w:marLeft w:val="0"/>
      <w:marRight w:val="0"/>
      <w:marTop w:val="0"/>
      <w:marBottom w:val="0"/>
      <w:divBdr>
        <w:top w:val="none" w:sz="0" w:space="0" w:color="auto"/>
        <w:left w:val="none" w:sz="0" w:space="0" w:color="auto"/>
        <w:bottom w:val="none" w:sz="0" w:space="0" w:color="auto"/>
        <w:right w:val="none" w:sz="0" w:space="0" w:color="auto"/>
      </w:divBdr>
    </w:div>
    <w:div w:id="485784033">
      <w:bodyDiv w:val="1"/>
      <w:marLeft w:val="0"/>
      <w:marRight w:val="0"/>
      <w:marTop w:val="0"/>
      <w:marBottom w:val="0"/>
      <w:divBdr>
        <w:top w:val="none" w:sz="0" w:space="0" w:color="auto"/>
        <w:left w:val="none" w:sz="0" w:space="0" w:color="auto"/>
        <w:bottom w:val="none" w:sz="0" w:space="0" w:color="auto"/>
        <w:right w:val="none" w:sz="0" w:space="0" w:color="auto"/>
      </w:divBdr>
    </w:div>
    <w:div w:id="640695815">
      <w:bodyDiv w:val="1"/>
      <w:marLeft w:val="0"/>
      <w:marRight w:val="0"/>
      <w:marTop w:val="0"/>
      <w:marBottom w:val="0"/>
      <w:divBdr>
        <w:top w:val="none" w:sz="0" w:space="0" w:color="auto"/>
        <w:left w:val="none" w:sz="0" w:space="0" w:color="auto"/>
        <w:bottom w:val="none" w:sz="0" w:space="0" w:color="auto"/>
        <w:right w:val="none" w:sz="0" w:space="0" w:color="auto"/>
      </w:divBdr>
    </w:div>
    <w:div w:id="726757006">
      <w:bodyDiv w:val="1"/>
      <w:marLeft w:val="0"/>
      <w:marRight w:val="0"/>
      <w:marTop w:val="0"/>
      <w:marBottom w:val="0"/>
      <w:divBdr>
        <w:top w:val="none" w:sz="0" w:space="0" w:color="auto"/>
        <w:left w:val="none" w:sz="0" w:space="0" w:color="auto"/>
        <w:bottom w:val="none" w:sz="0" w:space="0" w:color="auto"/>
        <w:right w:val="none" w:sz="0" w:space="0" w:color="auto"/>
      </w:divBdr>
    </w:div>
    <w:div w:id="821889119">
      <w:bodyDiv w:val="1"/>
      <w:marLeft w:val="0"/>
      <w:marRight w:val="0"/>
      <w:marTop w:val="0"/>
      <w:marBottom w:val="0"/>
      <w:divBdr>
        <w:top w:val="none" w:sz="0" w:space="0" w:color="auto"/>
        <w:left w:val="none" w:sz="0" w:space="0" w:color="auto"/>
        <w:bottom w:val="none" w:sz="0" w:space="0" w:color="auto"/>
        <w:right w:val="none" w:sz="0" w:space="0" w:color="auto"/>
      </w:divBdr>
    </w:div>
    <w:div w:id="879393392">
      <w:bodyDiv w:val="1"/>
      <w:marLeft w:val="0"/>
      <w:marRight w:val="0"/>
      <w:marTop w:val="0"/>
      <w:marBottom w:val="0"/>
      <w:divBdr>
        <w:top w:val="none" w:sz="0" w:space="0" w:color="auto"/>
        <w:left w:val="none" w:sz="0" w:space="0" w:color="auto"/>
        <w:bottom w:val="none" w:sz="0" w:space="0" w:color="auto"/>
        <w:right w:val="none" w:sz="0" w:space="0" w:color="auto"/>
      </w:divBdr>
    </w:div>
    <w:div w:id="161625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arlament.gov.rs/21._&#1089;&#1077;&#1076;&#1085;&#1080;&#1094;&#1072;_&#1054;&#1076;&#1073;&#1086;&#1088;&#1072;_&#1079;&#1072;_&#1086;&#1073;&#1088;&#1072;&#1079;&#1086;&#1074;&#1072;&#1114;&#1077;,.33257.4140.html?loc_id=9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D599F6-CA72-4E25-9932-A214CB3C9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2952</Words>
  <Characters>16828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Milos Dubajic</dc:creator>
  <cp:lastModifiedBy>Dragana Brajović</cp:lastModifiedBy>
  <cp:revision>3</cp:revision>
  <dcterms:created xsi:type="dcterms:W3CDTF">2019-12-30T09:49:00Z</dcterms:created>
  <dcterms:modified xsi:type="dcterms:W3CDTF">2019-12-30T10:08:00Z</dcterms:modified>
</cp:coreProperties>
</file>